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77582C" w14:textId="7B328D90" w:rsidR="00D1460C" w:rsidRPr="00DD2F4A" w:rsidRDefault="00484444" w:rsidP="00484444">
      <w:pPr>
        <w:spacing w:after="240"/>
        <w:ind w:left="5664" w:firstLine="708"/>
        <w:rPr>
          <w:rFonts w:ascii="Calibri" w:hAnsi="Calibri"/>
        </w:rPr>
      </w:pPr>
      <w:r w:rsidRPr="00D441B8">
        <w:rPr>
          <w:noProof/>
        </w:rPr>
        <w:drawing>
          <wp:inline distT="0" distB="0" distL="0" distR="0" wp14:anchorId="08FF72C6" wp14:editId="4AE2B8B2">
            <wp:extent cx="2217420" cy="259854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4248" cy="2899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F8E15D" w14:textId="0851B6DA" w:rsidR="00484444" w:rsidRDefault="00484444" w:rsidP="00CF51EA">
      <w:pPr>
        <w:tabs>
          <w:tab w:val="num" w:pos="720"/>
        </w:tabs>
        <w:rPr>
          <w:rFonts w:ascii="Arial" w:hAnsi="Arial" w:cs="Arial"/>
          <w:bCs/>
          <w:i/>
          <w:spacing w:val="40"/>
          <w:sz w:val="44"/>
        </w:rPr>
      </w:pPr>
    </w:p>
    <w:p w14:paraId="41E08DAE" w14:textId="77777777" w:rsidR="003A5C89" w:rsidRPr="003A5C89" w:rsidRDefault="003A5C89" w:rsidP="00CF51EA">
      <w:pPr>
        <w:tabs>
          <w:tab w:val="num" w:pos="720"/>
        </w:tabs>
        <w:rPr>
          <w:rFonts w:ascii="Arial" w:hAnsi="Arial" w:cs="Arial"/>
          <w:bCs/>
          <w:i/>
          <w:spacing w:val="40"/>
          <w:sz w:val="24"/>
          <w:szCs w:val="10"/>
        </w:rPr>
      </w:pPr>
    </w:p>
    <w:p w14:paraId="057E5107" w14:textId="22678227" w:rsidR="00CF51EA" w:rsidRPr="00005E04" w:rsidRDefault="00CF51EA" w:rsidP="00CF51EA">
      <w:pPr>
        <w:tabs>
          <w:tab w:val="num" w:pos="720"/>
        </w:tabs>
        <w:rPr>
          <w:bCs/>
          <w:spacing w:val="40"/>
        </w:rPr>
      </w:pPr>
      <w:r w:rsidRPr="00005E04">
        <w:rPr>
          <w:rFonts w:ascii="Arial" w:hAnsi="Arial" w:cs="Arial"/>
          <w:bCs/>
          <w:i/>
          <w:spacing w:val="40"/>
          <w:sz w:val="44"/>
        </w:rPr>
        <w:t>PRESSEMITTEILUNG</w:t>
      </w:r>
    </w:p>
    <w:p w14:paraId="59F72021" w14:textId="6F679832" w:rsidR="00C43C23" w:rsidRDefault="00C43C23" w:rsidP="00C43C23">
      <w:pPr>
        <w:spacing w:line="360" w:lineRule="atLeast"/>
        <w:rPr>
          <w:rFonts w:ascii="Arial" w:hAnsi="Arial" w:cs="Arial"/>
          <w:i/>
          <w:sz w:val="20"/>
          <w:szCs w:val="28"/>
        </w:rPr>
      </w:pPr>
      <w:r w:rsidRPr="00372646">
        <w:rPr>
          <w:rFonts w:ascii="Arial" w:hAnsi="Arial" w:cs="Arial"/>
          <w:i/>
          <w:sz w:val="20"/>
          <w:szCs w:val="28"/>
        </w:rPr>
        <w:t xml:space="preserve">der </w:t>
      </w:r>
      <w:r w:rsidR="00484444">
        <w:rPr>
          <w:rFonts w:ascii="Arial" w:hAnsi="Arial" w:cs="Arial"/>
          <w:i/>
          <w:sz w:val="20"/>
          <w:szCs w:val="28"/>
        </w:rPr>
        <w:t>Logopak Systeme GmbH &amp; Co. KG</w:t>
      </w:r>
      <w:r w:rsidRPr="00372646">
        <w:rPr>
          <w:rFonts w:ascii="Arial" w:hAnsi="Arial" w:cs="Arial"/>
          <w:i/>
          <w:sz w:val="20"/>
          <w:szCs w:val="28"/>
        </w:rPr>
        <w:t xml:space="preserve">, </w:t>
      </w:r>
    </w:p>
    <w:p w14:paraId="789880BB" w14:textId="053391B5" w:rsidR="00C43C23" w:rsidRPr="00372646" w:rsidRDefault="00484444" w:rsidP="00C43C23">
      <w:pPr>
        <w:spacing w:line="360" w:lineRule="atLeast"/>
        <w:rPr>
          <w:rFonts w:ascii="Arial" w:hAnsi="Arial" w:cs="Arial"/>
          <w:i/>
          <w:sz w:val="20"/>
          <w:szCs w:val="28"/>
        </w:rPr>
      </w:pPr>
      <w:r>
        <w:rPr>
          <w:rFonts w:ascii="Arial" w:hAnsi="Arial" w:cs="Arial"/>
          <w:i/>
          <w:sz w:val="20"/>
          <w:szCs w:val="28"/>
        </w:rPr>
        <w:t>Dorfstraße 40, D-24628 Hartenholm</w:t>
      </w:r>
    </w:p>
    <w:p w14:paraId="0D8F719C" w14:textId="7E6DB539" w:rsidR="00CF51EA" w:rsidRPr="00372646" w:rsidRDefault="00CF51EA" w:rsidP="00CF51EA">
      <w:pPr>
        <w:spacing w:line="360" w:lineRule="atLeast"/>
        <w:rPr>
          <w:rFonts w:ascii="Arial" w:hAnsi="Arial" w:cs="Arial"/>
          <w:i/>
          <w:sz w:val="20"/>
          <w:szCs w:val="28"/>
        </w:rPr>
      </w:pPr>
      <w:r w:rsidRPr="00372646">
        <w:rPr>
          <w:rFonts w:ascii="Arial" w:hAnsi="Arial" w:cs="Arial"/>
          <w:i/>
          <w:sz w:val="20"/>
          <w:szCs w:val="28"/>
        </w:rPr>
        <w:t xml:space="preserve">Telefon: +49 </w:t>
      </w:r>
      <w:r w:rsidR="00484444">
        <w:rPr>
          <w:rFonts w:ascii="Arial" w:hAnsi="Arial" w:cs="Arial"/>
          <w:i/>
          <w:sz w:val="20"/>
          <w:szCs w:val="28"/>
        </w:rPr>
        <w:t>4195 997</w:t>
      </w:r>
      <w:r w:rsidR="00BC5EC3">
        <w:rPr>
          <w:rFonts w:ascii="Arial" w:hAnsi="Arial" w:cs="Arial"/>
          <w:i/>
          <w:sz w:val="20"/>
          <w:szCs w:val="28"/>
        </w:rPr>
        <w:t>56662</w:t>
      </w:r>
    </w:p>
    <w:p w14:paraId="530621E5" w14:textId="188B6382" w:rsidR="00CF51EA" w:rsidRDefault="00CF51EA" w:rsidP="00CF51EA">
      <w:pPr>
        <w:spacing w:line="360" w:lineRule="atLeast"/>
        <w:rPr>
          <w:rFonts w:ascii="Arial" w:hAnsi="Arial" w:cs="Arial"/>
          <w:i/>
          <w:sz w:val="20"/>
          <w:szCs w:val="28"/>
        </w:rPr>
      </w:pPr>
      <w:r w:rsidRPr="00372646">
        <w:rPr>
          <w:rFonts w:ascii="Arial" w:hAnsi="Arial" w:cs="Arial"/>
          <w:i/>
          <w:sz w:val="20"/>
          <w:szCs w:val="28"/>
        </w:rPr>
        <w:t>Ansprechpartner:</w:t>
      </w:r>
      <w:r w:rsidR="001D16F0">
        <w:rPr>
          <w:rFonts w:ascii="Arial" w:hAnsi="Arial" w:cs="Arial"/>
          <w:i/>
          <w:sz w:val="20"/>
          <w:szCs w:val="28"/>
        </w:rPr>
        <w:t xml:space="preserve"> </w:t>
      </w:r>
      <w:r w:rsidR="00484444">
        <w:rPr>
          <w:rFonts w:ascii="Arial" w:hAnsi="Arial" w:cs="Arial"/>
          <w:i/>
          <w:sz w:val="20"/>
          <w:szCs w:val="28"/>
        </w:rPr>
        <w:t xml:space="preserve">Herr </w:t>
      </w:r>
      <w:r w:rsidR="00BC5EC3">
        <w:rPr>
          <w:rFonts w:ascii="Arial" w:hAnsi="Arial" w:cs="Arial"/>
          <w:i/>
          <w:sz w:val="20"/>
          <w:szCs w:val="28"/>
        </w:rPr>
        <w:t>Alejandro Benitez</w:t>
      </w:r>
      <w:r w:rsidRPr="00372646">
        <w:rPr>
          <w:rFonts w:ascii="Arial" w:hAnsi="Arial" w:cs="Arial"/>
          <w:i/>
          <w:sz w:val="20"/>
          <w:szCs w:val="28"/>
        </w:rPr>
        <w:t xml:space="preserve">, </w:t>
      </w:r>
      <w:r w:rsidR="00BC5EC3">
        <w:rPr>
          <w:rFonts w:ascii="Arial" w:hAnsi="Arial" w:cs="Arial"/>
          <w:i/>
          <w:sz w:val="20"/>
          <w:szCs w:val="28"/>
        </w:rPr>
        <w:t>Marketing</w:t>
      </w:r>
      <w:r>
        <w:rPr>
          <w:rFonts w:ascii="Arial" w:hAnsi="Arial" w:cs="Arial"/>
          <w:i/>
          <w:sz w:val="20"/>
          <w:szCs w:val="28"/>
        </w:rPr>
        <w:t xml:space="preserve"> </w:t>
      </w:r>
    </w:p>
    <w:p w14:paraId="2D4F3F2F" w14:textId="112FAA5A" w:rsidR="00CF51EA" w:rsidRPr="009E1218" w:rsidRDefault="00CF51EA" w:rsidP="00CF51EA">
      <w:pPr>
        <w:spacing w:line="360" w:lineRule="atLeast"/>
        <w:rPr>
          <w:rFonts w:ascii="Arial" w:hAnsi="Arial" w:cs="Arial"/>
          <w:i/>
          <w:sz w:val="20"/>
          <w:szCs w:val="28"/>
          <w:lang w:val="en-US"/>
        </w:rPr>
      </w:pPr>
      <w:r w:rsidRPr="009E1218">
        <w:rPr>
          <w:rFonts w:ascii="Arial" w:hAnsi="Arial" w:cs="Arial"/>
          <w:i/>
          <w:sz w:val="20"/>
          <w:szCs w:val="28"/>
          <w:lang w:val="en-US"/>
        </w:rPr>
        <w:t xml:space="preserve">Email: </w:t>
      </w:r>
      <w:r w:rsidR="00BC5EC3" w:rsidRPr="009E1218">
        <w:rPr>
          <w:rFonts w:ascii="Arial" w:hAnsi="Arial" w:cs="Arial"/>
          <w:i/>
          <w:sz w:val="20"/>
          <w:szCs w:val="28"/>
          <w:lang w:val="en-US"/>
        </w:rPr>
        <w:t>abenitez</w:t>
      </w:r>
      <w:r w:rsidR="00484444" w:rsidRPr="009E1218">
        <w:rPr>
          <w:rFonts w:ascii="Arial" w:hAnsi="Arial" w:cs="Arial"/>
          <w:i/>
          <w:sz w:val="20"/>
          <w:szCs w:val="28"/>
          <w:lang w:val="en-US"/>
        </w:rPr>
        <w:t>@logopak.de</w:t>
      </w:r>
    </w:p>
    <w:p w14:paraId="5437C49E" w14:textId="4DFA8063" w:rsidR="00CF51EA" w:rsidRPr="009E1218" w:rsidRDefault="00CF51EA" w:rsidP="00CF51EA">
      <w:pPr>
        <w:spacing w:line="360" w:lineRule="atLeast"/>
        <w:rPr>
          <w:rFonts w:ascii="Arial" w:hAnsi="Arial" w:cs="Arial"/>
          <w:i/>
          <w:sz w:val="20"/>
          <w:szCs w:val="28"/>
          <w:lang w:val="en-US"/>
        </w:rPr>
      </w:pPr>
      <w:r w:rsidRPr="009E1218">
        <w:rPr>
          <w:rFonts w:ascii="Arial" w:hAnsi="Arial" w:cs="Arial"/>
          <w:i/>
          <w:sz w:val="20"/>
          <w:szCs w:val="28"/>
          <w:lang w:val="en-US"/>
        </w:rPr>
        <w:t>Internet: www.</w:t>
      </w:r>
      <w:r w:rsidR="00484444" w:rsidRPr="009E1218">
        <w:rPr>
          <w:rFonts w:ascii="Arial" w:hAnsi="Arial" w:cs="Arial"/>
          <w:i/>
          <w:sz w:val="20"/>
          <w:szCs w:val="28"/>
          <w:lang w:val="en-US"/>
        </w:rPr>
        <w:t>logopak.de</w:t>
      </w:r>
    </w:p>
    <w:p w14:paraId="69B41269" w14:textId="5FE2AAA7" w:rsidR="00CF51EA" w:rsidRPr="009E1218" w:rsidRDefault="00CF51EA" w:rsidP="00B474BE">
      <w:pPr>
        <w:spacing w:line="400" w:lineRule="exact"/>
        <w:jc w:val="both"/>
        <w:rPr>
          <w:rFonts w:ascii="Arial" w:hAnsi="Arial" w:cs="Arial"/>
          <w:lang w:val="en-US"/>
        </w:rPr>
      </w:pPr>
    </w:p>
    <w:p w14:paraId="15B9B4F1" w14:textId="77777777" w:rsidR="003A5C89" w:rsidRPr="009E1218" w:rsidRDefault="003A5C89" w:rsidP="00B474BE">
      <w:pPr>
        <w:spacing w:line="400" w:lineRule="exact"/>
        <w:jc w:val="both"/>
        <w:rPr>
          <w:rFonts w:ascii="Arial" w:hAnsi="Arial" w:cs="Arial"/>
          <w:lang w:val="en-US"/>
        </w:rPr>
      </w:pPr>
    </w:p>
    <w:p w14:paraId="314D738E" w14:textId="13DCC64D" w:rsidR="00B303F4" w:rsidRDefault="00F0058E" w:rsidP="00B303F4">
      <w:pPr>
        <w:pStyle w:val="berschrift1"/>
        <w:spacing w:line="360" w:lineRule="auto"/>
        <w:jc w:val="left"/>
        <w:rPr>
          <w:rFonts w:ascii="Arial" w:hAnsi="Arial" w:cs="Arial"/>
          <w:sz w:val="36"/>
          <w:szCs w:val="22"/>
        </w:rPr>
      </w:pPr>
      <w:r w:rsidRPr="00B303F4">
        <w:rPr>
          <w:rFonts w:ascii="Arial" w:hAnsi="Arial" w:cs="Arial"/>
          <w:sz w:val="24"/>
          <w:szCs w:val="16"/>
        </w:rPr>
        <w:t>Etikettiersystem Logomatic 400 T RFID</w:t>
      </w:r>
    </w:p>
    <w:p w14:paraId="17B02DC6" w14:textId="77777777" w:rsidR="00B303F4" w:rsidRPr="00B303F4" w:rsidRDefault="00B303F4" w:rsidP="00B303F4"/>
    <w:p w14:paraId="71656E4B" w14:textId="77777777" w:rsidR="00B303F4" w:rsidRDefault="00B303F4" w:rsidP="00B303F4">
      <w:pPr>
        <w:pStyle w:val="berschrift1"/>
        <w:spacing w:line="360" w:lineRule="auto"/>
        <w:jc w:val="left"/>
        <w:rPr>
          <w:rFonts w:ascii="Arial" w:hAnsi="Arial" w:cs="Arial"/>
          <w:sz w:val="36"/>
          <w:szCs w:val="22"/>
        </w:rPr>
      </w:pPr>
      <w:r>
        <w:rPr>
          <w:rFonts w:ascii="Arial" w:hAnsi="Arial" w:cs="Arial"/>
          <w:sz w:val="36"/>
          <w:szCs w:val="22"/>
        </w:rPr>
        <w:t>V</w:t>
      </w:r>
      <w:r w:rsidR="00F0058E">
        <w:rPr>
          <w:rFonts w:ascii="Arial" w:hAnsi="Arial" w:cs="Arial"/>
          <w:sz w:val="36"/>
          <w:szCs w:val="22"/>
        </w:rPr>
        <w:t>ariable Kennzeichnung in Echtzeit</w:t>
      </w:r>
      <w:bookmarkStart w:id="0" w:name="_Hlk63321109"/>
    </w:p>
    <w:p w14:paraId="517A722D" w14:textId="77777777" w:rsidR="00B303F4" w:rsidRPr="003A5C89" w:rsidRDefault="00B303F4" w:rsidP="00B303F4">
      <w:pPr>
        <w:pStyle w:val="berschrift1"/>
        <w:spacing w:line="360" w:lineRule="auto"/>
        <w:jc w:val="left"/>
        <w:rPr>
          <w:rFonts w:ascii="Arial" w:hAnsi="Arial" w:cs="Arial"/>
          <w:bCs/>
          <w:sz w:val="18"/>
          <w:szCs w:val="18"/>
        </w:rPr>
      </w:pPr>
    </w:p>
    <w:p w14:paraId="29850CE0" w14:textId="09F7E711" w:rsidR="002621C0" w:rsidRPr="002621C0" w:rsidRDefault="00F0058E" w:rsidP="002621C0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2621C0">
        <w:rPr>
          <w:rFonts w:ascii="Arial" w:hAnsi="Arial" w:cs="Arial"/>
          <w:b/>
          <w:sz w:val="24"/>
          <w:szCs w:val="24"/>
        </w:rPr>
        <w:t xml:space="preserve">Hartenholm, im </w:t>
      </w:r>
      <w:r w:rsidR="00B474BE" w:rsidRPr="002621C0">
        <w:rPr>
          <w:rFonts w:ascii="Arial" w:hAnsi="Arial" w:cs="Arial"/>
          <w:b/>
          <w:sz w:val="24"/>
          <w:szCs w:val="24"/>
        </w:rPr>
        <w:t>Februar 2021 ---</w:t>
      </w:r>
      <w:bookmarkEnd w:id="0"/>
      <w:r w:rsidR="00B474BE" w:rsidRPr="002621C0">
        <w:rPr>
          <w:rFonts w:ascii="Arial" w:hAnsi="Arial" w:cs="Arial"/>
          <w:b/>
          <w:sz w:val="24"/>
          <w:szCs w:val="24"/>
        </w:rPr>
        <w:t xml:space="preserve"> </w:t>
      </w:r>
      <w:r w:rsidRPr="002621C0">
        <w:rPr>
          <w:rFonts w:ascii="Arial" w:hAnsi="Arial" w:cs="Arial"/>
          <w:b/>
          <w:sz w:val="24"/>
          <w:szCs w:val="24"/>
        </w:rPr>
        <w:t xml:space="preserve">Das </w:t>
      </w:r>
      <w:r w:rsidR="00C76E33" w:rsidRPr="002621C0">
        <w:rPr>
          <w:rFonts w:ascii="Arial" w:hAnsi="Arial" w:cs="Arial"/>
          <w:b/>
          <w:sz w:val="24"/>
          <w:szCs w:val="24"/>
        </w:rPr>
        <w:t xml:space="preserve">innovative </w:t>
      </w:r>
      <w:r w:rsidRPr="002621C0">
        <w:rPr>
          <w:rFonts w:ascii="Arial" w:hAnsi="Arial" w:cs="Arial"/>
          <w:b/>
          <w:sz w:val="24"/>
          <w:szCs w:val="24"/>
        </w:rPr>
        <w:t>Hochleistungs-Etikettiersystem Logomatic 400 T RFID von Logopak ist in der Lage, Etikette</w:t>
      </w:r>
      <w:r w:rsidRPr="00D03524">
        <w:rPr>
          <w:rFonts w:ascii="Arial" w:hAnsi="Arial" w:cs="Arial"/>
          <w:b/>
          <w:sz w:val="24"/>
          <w:szCs w:val="24"/>
        </w:rPr>
        <w:t xml:space="preserve">n </w:t>
      </w:r>
      <w:r w:rsidR="005F408D" w:rsidRPr="00D03524">
        <w:rPr>
          <w:rFonts w:ascii="Arial" w:hAnsi="Arial" w:cs="Arial"/>
          <w:b/>
          <w:sz w:val="24"/>
          <w:szCs w:val="24"/>
        </w:rPr>
        <w:t xml:space="preserve">mit hoher Geschwindigkeit </w:t>
      </w:r>
      <w:r w:rsidRPr="00D03524">
        <w:rPr>
          <w:rFonts w:ascii="Arial" w:hAnsi="Arial" w:cs="Arial"/>
          <w:b/>
          <w:sz w:val="24"/>
          <w:szCs w:val="24"/>
        </w:rPr>
        <w:t>in</w:t>
      </w:r>
      <w:r w:rsidRPr="002621C0">
        <w:rPr>
          <w:rFonts w:ascii="Arial" w:hAnsi="Arial" w:cs="Arial"/>
          <w:b/>
          <w:sz w:val="24"/>
          <w:szCs w:val="24"/>
        </w:rPr>
        <w:t xml:space="preserve"> variablen Positionen zu applizieren. Verarbeitet werden können Barcode- und 2D-Code-Etiketten</w:t>
      </w:r>
      <w:r w:rsidR="00C76E33" w:rsidRPr="002621C0">
        <w:rPr>
          <w:rFonts w:ascii="Arial" w:hAnsi="Arial" w:cs="Arial"/>
          <w:b/>
          <w:sz w:val="24"/>
          <w:szCs w:val="24"/>
        </w:rPr>
        <w:t xml:space="preserve">, </w:t>
      </w:r>
      <w:r w:rsidR="002365F8">
        <w:rPr>
          <w:rFonts w:ascii="Arial" w:hAnsi="Arial" w:cs="Arial"/>
          <w:b/>
          <w:sz w:val="24"/>
          <w:szCs w:val="24"/>
        </w:rPr>
        <w:t xml:space="preserve">RAIN </w:t>
      </w:r>
      <w:r w:rsidR="00C76E33" w:rsidRPr="002621C0">
        <w:rPr>
          <w:rFonts w:ascii="Arial" w:hAnsi="Arial" w:cs="Arial"/>
          <w:b/>
          <w:sz w:val="24"/>
          <w:szCs w:val="24"/>
        </w:rPr>
        <w:t xml:space="preserve">RFID-Tags und Hybrid-Label mit beiden Kennzeichnungstechnologien. </w:t>
      </w:r>
      <w:r w:rsidR="002621C0" w:rsidRPr="002621C0">
        <w:rPr>
          <w:rFonts w:ascii="Arial" w:hAnsi="Arial" w:cs="Arial"/>
          <w:b/>
          <w:sz w:val="24"/>
          <w:szCs w:val="22"/>
        </w:rPr>
        <w:t xml:space="preserve">Mehr als 30 verfügbare Applikatoren ermöglichen dabei neben der Top-, Front- und Seiten-Kennzeichnung auch das Aufbringen von Etiketten auf gewölbten Oberflächen oder das Applizieren elektronischer Datenträger im Inneren von Rollenkernen. </w:t>
      </w:r>
    </w:p>
    <w:p w14:paraId="5B1E4E75" w14:textId="77777777" w:rsidR="00F53ADD" w:rsidRDefault="00F53ADD" w:rsidP="00B474BE">
      <w:pPr>
        <w:spacing w:line="360" w:lineRule="auto"/>
        <w:rPr>
          <w:rFonts w:ascii="Arial" w:hAnsi="Arial" w:cs="Arial"/>
          <w:b/>
          <w:sz w:val="24"/>
          <w:szCs w:val="22"/>
        </w:rPr>
      </w:pPr>
    </w:p>
    <w:p w14:paraId="651D1A37" w14:textId="7AF45054" w:rsidR="002621C0" w:rsidRPr="002621C0" w:rsidRDefault="000F4AB7" w:rsidP="002621C0">
      <w:pPr>
        <w:pStyle w:val="berschrift1"/>
        <w:spacing w:line="360" w:lineRule="auto"/>
        <w:jc w:val="left"/>
        <w:rPr>
          <w:rFonts w:ascii="Arial" w:hAnsi="Arial" w:cs="Arial"/>
          <w:b w:val="0"/>
          <w:bCs/>
          <w:sz w:val="24"/>
          <w:szCs w:val="24"/>
        </w:rPr>
      </w:pPr>
      <w:r w:rsidRPr="002621C0">
        <w:rPr>
          <w:rFonts w:ascii="Arial" w:hAnsi="Arial" w:cs="Arial"/>
          <w:b w:val="0"/>
          <w:bCs/>
          <w:sz w:val="24"/>
          <w:szCs w:val="24"/>
        </w:rPr>
        <w:t xml:space="preserve">Das Etikettiersystem Logomatic 400 T RFID ist für Thermo-Direkt- und Thermo-Transfer-Druckverfahren in </w:t>
      </w:r>
      <w:r w:rsidR="002621C0">
        <w:rPr>
          <w:rFonts w:ascii="Arial" w:hAnsi="Arial" w:cs="Arial"/>
          <w:b w:val="0"/>
          <w:bCs/>
          <w:sz w:val="24"/>
          <w:szCs w:val="24"/>
        </w:rPr>
        <w:t>300-dpi-</w:t>
      </w:r>
      <w:r w:rsidRPr="002621C0">
        <w:rPr>
          <w:rFonts w:ascii="Arial" w:hAnsi="Arial" w:cs="Arial"/>
          <w:b w:val="0"/>
          <w:bCs/>
          <w:sz w:val="24"/>
          <w:szCs w:val="24"/>
        </w:rPr>
        <w:t xml:space="preserve">Qualität geeignet. Verarbeitet werden können </w:t>
      </w:r>
      <w:r w:rsidR="00B303F4" w:rsidRPr="002621C0">
        <w:rPr>
          <w:rFonts w:ascii="Arial" w:hAnsi="Arial" w:cs="Arial"/>
          <w:b w:val="0"/>
          <w:bCs/>
          <w:sz w:val="24"/>
          <w:szCs w:val="24"/>
        </w:rPr>
        <w:t xml:space="preserve">Etiketten in </w:t>
      </w:r>
      <w:r w:rsidRPr="002621C0">
        <w:rPr>
          <w:rFonts w:ascii="Arial" w:hAnsi="Arial" w:cs="Arial"/>
          <w:b w:val="0"/>
          <w:bCs/>
          <w:sz w:val="24"/>
          <w:szCs w:val="24"/>
        </w:rPr>
        <w:t xml:space="preserve">Breiten </w:t>
      </w:r>
      <w:r w:rsidR="00B303F4" w:rsidRPr="002621C0">
        <w:rPr>
          <w:rFonts w:ascii="Arial" w:hAnsi="Arial" w:cs="Arial"/>
          <w:b w:val="0"/>
          <w:bCs/>
          <w:sz w:val="24"/>
          <w:szCs w:val="24"/>
        </w:rPr>
        <w:t>von 110 mm und</w:t>
      </w:r>
      <w:r w:rsidRPr="002621C0">
        <w:rPr>
          <w:rFonts w:ascii="Arial" w:hAnsi="Arial" w:cs="Arial"/>
          <w:b w:val="0"/>
          <w:bCs/>
          <w:sz w:val="24"/>
          <w:szCs w:val="24"/>
        </w:rPr>
        <w:t xml:space="preserve"> 156 mm</w:t>
      </w:r>
      <w:r w:rsidR="002621C0">
        <w:rPr>
          <w:rFonts w:ascii="Arial" w:hAnsi="Arial" w:cs="Arial"/>
          <w:b w:val="0"/>
          <w:bCs/>
          <w:sz w:val="24"/>
          <w:szCs w:val="24"/>
        </w:rPr>
        <w:t xml:space="preserve"> – taktsynchron gespendet</w:t>
      </w:r>
      <w:r w:rsidRPr="002621C0">
        <w:rPr>
          <w:rFonts w:ascii="Arial" w:hAnsi="Arial" w:cs="Arial"/>
          <w:b w:val="0"/>
          <w:bCs/>
          <w:sz w:val="24"/>
          <w:szCs w:val="24"/>
        </w:rPr>
        <w:t xml:space="preserve"> von innen- und außengewickelten Etiketten- und Thermo-Transfer-Rollen. Auch </w:t>
      </w:r>
      <w:r w:rsidR="009E1218">
        <w:rPr>
          <w:rFonts w:ascii="Arial" w:hAnsi="Arial" w:cs="Arial"/>
          <w:b w:val="0"/>
          <w:bCs/>
          <w:sz w:val="24"/>
          <w:szCs w:val="24"/>
        </w:rPr>
        <w:t xml:space="preserve">RAIN </w:t>
      </w:r>
      <w:r w:rsidRPr="002621C0">
        <w:rPr>
          <w:rFonts w:ascii="Arial" w:hAnsi="Arial" w:cs="Arial"/>
          <w:b w:val="0"/>
          <w:bCs/>
          <w:sz w:val="24"/>
          <w:szCs w:val="24"/>
        </w:rPr>
        <w:t xml:space="preserve">RFID- und Hybridetiketten </w:t>
      </w:r>
      <w:r w:rsidR="00A70265" w:rsidRPr="002621C0">
        <w:rPr>
          <w:rFonts w:ascii="Arial" w:hAnsi="Arial" w:cs="Arial"/>
          <w:b w:val="0"/>
          <w:bCs/>
          <w:sz w:val="24"/>
          <w:szCs w:val="24"/>
        </w:rPr>
        <w:t>können von Rollen abgezogen und dank des Verfahrachssystems des Etikettierers variab</w:t>
      </w:r>
      <w:r w:rsidR="003A5C89" w:rsidRPr="002621C0">
        <w:rPr>
          <w:rFonts w:ascii="Arial" w:hAnsi="Arial" w:cs="Arial"/>
          <w:b w:val="0"/>
          <w:bCs/>
          <w:sz w:val="24"/>
          <w:szCs w:val="24"/>
        </w:rPr>
        <w:t>e</w:t>
      </w:r>
      <w:r w:rsidR="00A70265" w:rsidRPr="002621C0">
        <w:rPr>
          <w:rFonts w:ascii="Arial" w:hAnsi="Arial" w:cs="Arial"/>
          <w:b w:val="0"/>
          <w:bCs/>
          <w:sz w:val="24"/>
          <w:szCs w:val="24"/>
        </w:rPr>
        <w:t xml:space="preserve">l in </w:t>
      </w:r>
      <w:r w:rsidR="003A5C89" w:rsidRPr="002621C0">
        <w:rPr>
          <w:rFonts w:ascii="Arial" w:hAnsi="Arial" w:cs="Arial"/>
          <w:b w:val="0"/>
          <w:bCs/>
          <w:sz w:val="24"/>
          <w:szCs w:val="24"/>
        </w:rPr>
        <w:t>X</w:t>
      </w:r>
      <w:r w:rsidR="00A70265" w:rsidRPr="002621C0">
        <w:rPr>
          <w:rFonts w:ascii="Arial" w:hAnsi="Arial" w:cs="Arial"/>
          <w:b w:val="0"/>
          <w:bCs/>
          <w:sz w:val="24"/>
          <w:szCs w:val="24"/>
        </w:rPr>
        <w:t xml:space="preserve">- und </w:t>
      </w:r>
      <w:r w:rsidR="003A5C89" w:rsidRPr="002621C0">
        <w:rPr>
          <w:rFonts w:ascii="Arial" w:hAnsi="Arial" w:cs="Arial"/>
          <w:b w:val="0"/>
          <w:bCs/>
          <w:sz w:val="24"/>
          <w:szCs w:val="24"/>
        </w:rPr>
        <w:t>Y</w:t>
      </w:r>
      <w:r w:rsidR="00A70265" w:rsidRPr="002621C0">
        <w:rPr>
          <w:rFonts w:ascii="Arial" w:hAnsi="Arial" w:cs="Arial"/>
          <w:b w:val="0"/>
          <w:bCs/>
          <w:sz w:val="24"/>
          <w:szCs w:val="24"/>
        </w:rPr>
        <w:t xml:space="preserve">-Richtung positioniert werden. </w:t>
      </w:r>
      <w:r w:rsidR="002621C0" w:rsidRPr="002621C0">
        <w:rPr>
          <w:rFonts w:ascii="Arial" w:hAnsi="Arial" w:cs="Arial"/>
          <w:b w:val="0"/>
          <w:bCs/>
          <w:sz w:val="24"/>
          <w:szCs w:val="24"/>
        </w:rPr>
        <w:t xml:space="preserve">Die Bedruckung und Programmierung der Etiketten erfolgt durch Echtzeit-Übernahme von </w:t>
      </w:r>
      <w:r w:rsidR="002621C0" w:rsidRPr="002621C0">
        <w:rPr>
          <w:rFonts w:ascii="Arial" w:hAnsi="Arial" w:cs="Arial"/>
          <w:b w:val="0"/>
          <w:bCs/>
          <w:sz w:val="24"/>
          <w:szCs w:val="24"/>
        </w:rPr>
        <w:lastRenderedPageBreak/>
        <w:t>Druckdaten via Ethernet, High-Speed-RS232-Schnittstelle oder optional über Profibus</w:t>
      </w:r>
      <w:r w:rsidR="002621C0">
        <w:rPr>
          <w:rFonts w:ascii="Arial" w:hAnsi="Arial" w:cs="Arial"/>
          <w:b w:val="0"/>
          <w:bCs/>
          <w:sz w:val="24"/>
          <w:szCs w:val="24"/>
        </w:rPr>
        <w:t>-</w:t>
      </w:r>
      <w:r w:rsidR="002621C0" w:rsidRPr="002621C0">
        <w:rPr>
          <w:rFonts w:ascii="Arial" w:hAnsi="Arial" w:cs="Arial"/>
          <w:b w:val="0"/>
          <w:bCs/>
          <w:sz w:val="24"/>
          <w:szCs w:val="24"/>
        </w:rPr>
        <w:t xml:space="preserve"> oder Profinet</w:t>
      </w:r>
      <w:r w:rsidR="002621C0">
        <w:rPr>
          <w:rFonts w:ascii="Arial" w:hAnsi="Arial" w:cs="Arial"/>
          <w:b w:val="0"/>
          <w:bCs/>
          <w:sz w:val="24"/>
          <w:szCs w:val="24"/>
        </w:rPr>
        <w:t>-Anbindung</w:t>
      </w:r>
      <w:r w:rsidR="002621C0" w:rsidRPr="002621C0">
        <w:rPr>
          <w:rFonts w:ascii="Arial" w:hAnsi="Arial" w:cs="Arial"/>
          <w:b w:val="0"/>
          <w:bCs/>
          <w:sz w:val="24"/>
          <w:szCs w:val="24"/>
        </w:rPr>
        <w:t xml:space="preserve">. </w:t>
      </w:r>
    </w:p>
    <w:p w14:paraId="347319E3" w14:textId="77777777" w:rsidR="00372344" w:rsidRDefault="00372344" w:rsidP="00B474BE">
      <w:pPr>
        <w:spacing w:line="360" w:lineRule="auto"/>
        <w:rPr>
          <w:rFonts w:ascii="Arial" w:hAnsi="Arial" w:cs="Arial"/>
          <w:b/>
          <w:sz w:val="24"/>
          <w:szCs w:val="22"/>
        </w:rPr>
      </w:pPr>
    </w:p>
    <w:p w14:paraId="7EFB14EB" w14:textId="19FB38F3" w:rsidR="00F53ADD" w:rsidRDefault="00F53ADD" w:rsidP="00F53ADD">
      <w:pPr>
        <w:spacing w:line="360" w:lineRule="auto"/>
        <w:rPr>
          <w:rFonts w:ascii="Arial" w:hAnsi="Arial" w:cs="Arial"/>
          <w:b/>
          <w:bCs/>
          <w:sz w:val="24"/>
          <w:szCs w:val="22"/>
        </w:rPr>
      </w:pPr>
      <w:r>
        <w:rPr>
          <w:rFonts w:ascii="Arial" w:hAnsi="Arial" w:cs="Arial"/>
          <w:b/>
          <w:bCs/>
          <w:sz w:val="24"/>
          <w:szCs w:val="22"/>
        </w:rPr>
        <w:t>Datensicherheit und Bedienkomfort topp!</w:t>
      </w:r>
    </w:p>
    <w:p w14:paraId="1D79C0E7" w14:textId="77777777" w:rsidR="00F53ADD" w:rsidRPr="00372344" w:rsidRDefault="00F53ADD" w:rsidP="00F53ADD">
      <w:pPr>
        <w:spacing w:line="360" w:lineRule="auto"/>
        <w:rPr>
          <w:rFonts w:ascii="Arial" w:hAnsi="Arial" w:cs="Arial"/>
          <w:b/>
          <w:bCs/>
          <w:sz w:val="24"/>
          <w:szCs w:val="22"/>
        </w:rPr>
      </w:pPr>
    </w:p>
    <w:p w14:paraId="02C1C145" w14:textId="4D8285FA" w:rsidR="00F53ADD" w:rsidRPr="003F1DA9" w:rsidRDefault="00F53ADD" w:rsidP="003F1DA9">
      <w:pPr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2"/>
        </w:rPr>
        <w:t xml:space="preserve">Das </w:t>
      </w:r>
      <w:r w:rsidRPr="00F53ADD">
        <w:rPr>
          <w:rFonts w:ascii="Arial" w:hAnsi="Arial" w:cs="Arial"/>
          <w:bCs/>
          <w:sz w:val="24"/>
          <w:szCs w:val="22"/>
        </w:rPr>
        <w:t>Etikettiersystem</w:t>
      </w:r>
      <w:r w:rsidR="00E750E4" w:rsidRPr="00E750E4">
        <w:rPr>
          <w:rFonts w:ascii="Arial" w:hAnsi="Arial" w:cs="Arial"/>
          <w:bCs/>
          <w:sz w:val="24"/>
          <w:szCs w:val="22"/>
        </w:rPr>
        <w:t xml:space="preserve"> </w:t>
      </w:r>
      <w:r w:rsidR="00E750E4" w:rsidRPr="00F53ADD">
        <w:rPr>
          <w:rFonts w:ascii="Arial" w:hAnsi="Arial" w:cs="Arial"/>
          <w:bCs/>
          <w:sz w:val="24"/>
          <w:szCs w:val="22"/>
        </w:rPr>
        <w:t>Logomatic 400 T RFID</w:t>
      </w:r>
      <w:r>
        <w:rPr>
          <w:rFonts w:ascii="Arial" w:hAnsi="Arial" w:cs="Arial"/>
          <w:bCs/>
          <w:sz w:val="24"/>
          <w:szCs w:val="22"/>
        </w:rPr>
        <w:t xml:space="preserve"> ist mit Validierungs- und Verifikationstools verfügbar</w:t>
      </w:r>
      <w:r w:rsidR="003A5C89">
        <w:rPr>
          <w:rFonts w:ascii="Arial" w:hAnsi="Arial" w:cs="Arial"/>
          <w:bCs/>
          <w:sz w:val="24"/>
          <w:szCs w:val="22"/>
        </w:rPr>
        <w:t>. Sie gewährleisten</w:t>
      </w:r>
      <w:r>
        <w:rPr>
          <w:rFonts w:ascii="Arial" w:hAnsi="Arial" w:cs="Arial"/>
          <w:bCs/>
          <w:sz w:val="24"/>
          <w:szCs w:val="22"/>
        </w:rPr>
        <w:t xml:space="preserve"> </w:t>
      </w:r>
      <w:r w:rsidR="00744BF6">
        <w:rPr>
          <w:rFonts w:ascii="Arial" w:hAnsi="Arial" w:cs="Arial"/>
          <w:bCs/>
          <w:sz w:val="24"/>
          <w:szCs w:val="22"/>
        </w:rPr>
        <w:t>die Richtigkeit,</w:t>
      </w:r>
      <w:r>
        <w:rPr>
          <w:rFonts w:ascii="Arial" w:hAnsi="Arial" w:cs="Arial"/>
          <w:bCs/>
          <w:sz w:val="24"/>
          <w:szCs w:val="22"/>
        </w:rPr>
        <w:t xml:space="preserve"> Sicherheit und Lesbarkeit der gedruckten oder programmierten Daten in intralogistischen Prozessen und entlang der Supply Chain. </w:t>
      </w:r>
      <w:r w:rsidR="00C76E33" w:rsidRPr="00372344">
        <w:rPr>
          <w:rFonts w:ascii="Arial" w:hAnsi="Arial" w:cs="Arial"/>
          <w:bCs/>
          <w:sz w:val="24"/>
          <w:szCs w:val="22"/>
        </w:rPr>
        <w:t xml:space="preserve">Verschiedene </w:t>
      </w:r>
      <w:r>
        <w:rPr>
          <w:rFonts w:ascii="Arial" w:hAnsi="Arial" w:cs="Arial"/>
          <w:bCs/>
          <w:sz w:val="24"/>
          <w:szCs w:val="22"/>
        </w:rPr>
        <w:t>Ü</w:t>
      </w:r>
      <w:r w:rsidR="00C76E33" w:rsidRPr="00372344">
        <w:rPr>
          <w:rFonts w:ascii="Arial" w:hAnsi="Arial" w:cs="Arial"/>
          <w:bCs/>
          <w:sz w:val="24"/>
          <w:szCs w:val="22"/>
        </w:rPr>
        <w:t>berwachungsfunktionen</w:t>
      </w:r>
      <w:r>
        <w:rPr>
          <w:rFonts w:ascii="Arial" w:hAnsi="Arial" w:cs="Arial"/>
          <w:bCs/>
          <w:sz w:val="24"/>
          <w:szCs w:val="22"/>
        </w:rPr>
        <w:t xml:space="preserve"> </w:t>
      </w:r>
      <w:r w:rsidR="003A5C89">
        <w:rPr>
          <w:rFonts w:ascii="Arial" w:hAnsi="Arial" w:cs="Arial"/>
          <w:bCs/>
          <w:sz w:val="24"/>
          <w:szCs w:val="22"/>
        </w:rPr>
        <w:t xml:space="preserve">beispielsweise </w:t>
      </w:r>
      <w:r>
        <w:rPr>
          <w:rFonts w:ascii="Arial" w:hAnsi="Arial" w:cs="Arial"/>
          <w:bCs/>
          <w:sz w:val="24"/>
          <w:szCs w:val="22"/>
        </w:rPr>
        <w:t>zur Fehlerdiagnose, zur Druckluftkontrolle, zur Anzeige von Wartungsintervalle</w:t>
      </w:r>
      <w:r w:rsidR="003A5C89">
        <w:rPr>
          <w:rFonts w:ascii="Arial" w:hAnsi="Arial" w:cs="Arial"/>
          <w:bCs/>
          <w:sz w:val="24"/>
          <w:szCs w:val="22"/>
        </w:rPr>
        <w:t>n</w:t>
      </w:r>
      <w:r>
        <w:rPr>
          <w:rFonts w:ascii="Arial" w:hAnsi="Arial" w:cs="Arial"/>
          <w:bCs/>
          <w:sz w:val="24"/>
          <w:szCs w:val="22"/>
        </w:rPr>
        <w:t xml:space="preserve"> oder </w:t>
      </w:r>
      <w:r w:rsidR="003A5C89">
        <w:rPr>
          <w:rFonts w:ascii="Arial" w:hAnsi="Arial" w:cs="Arial"/>
          <w:bCs/>
          <w:sz w:val="24"/>
          <w:szCs w:val="22"/>
        </w:rPr>
        <w:t xml:space="preserve">die </w:t>
      </w:r>
      <w:r>
        <w:rPr>
          <w:rFonts w:ascii="Arial" w:hAnsi="Arial" w:cs="Arial"/>
          <w:bCs/>
          <w:sz w:val="24"/>
          <w:szCs w:val="22"/>
        </w:rPr>
        <w:t>optional</w:t>
      </w:r>
      <w:r w:rsidR="003A5C89">
        <w:rPr>
          <w:rFonts w:ascii="Arial" w:hAnsi="Arial" w:cs="Arial"/>
          <w:bCs/>
          <w:sz w:val="24"/>
          <w:szCs w:val="22"/>
        </w:rPr>
        <w:t>e, mit der Taktleistung synchronisierte, Vorwarnung beim</w:t>
      </w:r>
      <w:r>
        <w:rPr>
          <w:rFonts w:ascii="Arial" w:hAnsi="Arial" w:cs="Arial"/>
          <w:bCs/>
          <w:sz w:val="24"/>
          <w:szCs w:val="22"/>
        </w:rPr>
        <w:t xml:space="preserve"> Erreichen des </w:t>
      </w:r>
      <w:r w:rsidR="003A5C89">
        <w:rPr>
          <w:rFonts w:ascii="Arial" w:hAnsi="Arial" w:cs="Arial"/>
          <w:bCs/>
          <w:sz w:val="24"/>
          <w:szCs w:val="22"/>
        </w:rPr>
        <w:t>Rollenendes</w:t>
      </w:r>
      <w:r>
        <w:rPr>
          <w:rFonts w:ascii="Arial" w:hAnsi="Arial" w:cs="Arial"/>
          <w:bCs/>
          <w:sz w:val="24"/>
          <w:szCs w:val="22"/>
        </w:rPr>
        <w:t xml:space="preserve"> unterstützen den Anwender im </w:t>
      </w:r>
      <w:r w:rsidRPr="00F53ADD">
        <w:rPr>
          <w:rFonts w:ascii="Arial" w:hAnsi="Arial" w:cs="Arial"/>
          <w:bCs/>
          <w:sz w:val="24"/>
          <w:szCs w:val="22"/>
        </w:rPr>
        <w:t>Betrieb des</w:t>
      </w:r>
      <w:r w:rsidR="00E750E4">
        <w:rPr>
          <w:rFonts w:ascii="Arial" w:hAnsi="Arial" w:cs="Arial"/>
          <w:bCs/>
          <w:sz w:val="24"/>
          <w:szCs w:val="22"/>
        </w:rPr>
        <w:t xml:space="preserve"> Kennzeichnungssystems</w:t>
      </w:r>
      <w:r w:rsidRPr="00F53ADD">
        <w:rPr>
          <w:rFonts w:ascii="Arial" w:hAnsi="Arial" w:cs="Arial"/>
          <w:bCs/>
          <w:sz w:val="24"/>
          <w:szCs w:val="22"/>
        </w:rPr>
        <w:t>.</w:t>
      </w:r>
      <w:r>
        <w:rPr>
          <w:rFonts w:ascii="Arial" w:hAnsi="Arial" w:cs="Arial"/>
          <w:bCs/>
          <w:sz w:val="24"/>
          <w:szCs w:val="22"/>
        </w:rPr>
        <w:t xml:space="preserve"> Auf Wunsch steht für die Bedienung ein </w:t>
      </w:r>
      <w:r w:rsidRPr="00372344">
        <w:rPr>
          <w:rFonts w:ascii="Arial" w:hAnsi="Arial" w:cs="Arial"/>
          <w:bCs/>
          <w:sz w:val="24"/>
          <w:szCs w:val="22"/>
        </w:rPr>
        <w:t>mehrsprachiger Touchscreen-Bildschirm</w:t>
      </w:r>
      <w:r>
        <w:rPr>
          <w:rFonts w:ascii="Arial" w:hAnsi="Arial" w:cs="Arial"/>
          <w:bCs/>
          <w:sz w:val="24"/>
          <w:szCs w:val="22"/>
        </w:rPr>
        <w:t xml:space="preserve"> zur Verfügung. </w:t>
      </w:r>
      <w:r w:rsidR="003F1DA9">
        <w:rPr>
          <w:rFonts w:ascii="Arial" w:hAnsi="Arial" w:cs="Arial"/>
          <w:bCs/>
          <w:sz w:val="24"/>
          <w:szCs w:val="22"/>
        </w:rPr>
        <w:t xml:space="preserve">Der Hauptantrieb ist offen konstruiert, was das Einlegen von Verbrauchsmaterial erleichtert. </w:t>
      </w:r>
      <w:r w:rsidR="003F1DA9" w:rsidRPr="003F1DA9">
        <w:rPr>
          <w:rFonts w:ascii="Arial" w:hAnsi="Arial" w:cs="Arial"/>
          <w:bCs/>
          <w:sz w:val="24"/>
          <w:szCs w:val="24"/>
        </w:rPr>
        <w:t xml:space="preserve">Die </w:t>
      </w:r>
      <w:r w:rsidR="003A5C89">
        <w:rPr>
          <w:rFonts w:ascii="Arial" w:hAnsi="Arial" w:cs="Arial"/>
          <w:bCs/>
          <w:sz w:val="24"/>
          <w:szCs w:val="24"/>
        </w:rPr>
        <w:t xml:space="preserve">als </w:t>
      </w:r>
      <w:r w:rsidR="003F1DA9" w:rsidRPr="003F1DA9">
        <w:rPr>
          <w:rFonts w:ascii="Arial" w:hAnsi="Arial" w:cs="Arial"/>
          <w:bCs/>
          <w:sz w:val="24"/>
          <w:szCs w:val="24"/>
        </w:rPr>
        <w:t xml:space="preserve">Schnellwechselsysteme konzipierten </w:t>
      </w:r>
      <w:r w:rsidRPr="003F1DA9">
        <w:rPr>
          <w:rFonts w:ascii="Arial" w:hAnsi="Arial" w:cs="Arial"/>
          <w:bCs/>
          <w:sz w:val="24"/>
          <w:szCs w:val="24"/>
        </w:rPr>
        <w:t xml:space="preserve">Druckwerke </w:t>
      </w:r>
      <w:r w:rsidR="003F1DA9" w:rsidRPr="003F1DA9">
        <w:rPr>
          <w:rFonts w:ascii="Arial" w:hAnsi="Arial" w:cs="Arial"/>
          <w:bCs/>
          <w:sz w:val="24"/>
          <w:szCs w:val="24"/>
        </w:rPr>
        <w:t xml:space="preserve">unterstützen </w:t>
      </w:r>
      <w:r w:rsidRPr="003F1DA9">
        <w:rPr>
          <w:rFonts w:ascii="Arial" w:hAnsi="Arial" w:cs="Arial"/>
          <w:bCs/>
          <w:sz w:val="24"/>
          <w:szCs w:val="24"/>
        </w:rPr>
        <w:t>eine</w:t>
      </w:r>
      <w:r w:rsidR="003F1DA9" w:rsidRPr="003F1DA9">
        <w:rPr>
          <w:rFonts w:ascii="Arial" w:hAnsi="Arial" w:cs="Arial"/>
          <w:bCs/>
          <w:sz w:val="24"/>
          <w:szCs w:val="24"/>
        </w:rPr>
        <w:t>n</w:t>
      </w:r>
      <w:r w:rsidRPr="003F1DA9">
        <w:rPr>
          <w:rFonts w:ascii="Arial" w:hAnsi="Arial" w:cs="Arial"/>
          <w:bCs/>
          <w:sz w:val="24"/>
          <w:szCs w:val="24"/>
        </w:rPr>
        <w:t xml:space="preserve"> unkomplizierte</w:t>
      </w:r>
      <w:r w:rsidR="003F1DA9" w:rsidRPr="003F1DA9">
        <w:rPr>
          <w:rFonts w:ascii="Arial" w:hAnsi="Arial" w:cs="Arial"/>
          <w:bCs/>
          <w:sz w:val="24"/>
          <w:szCs w:val="24"/>
        </w:rPr>
        <w:t xml:space="preserve">n und zeitsparenden </w:t>
      </w:r>
      <w:r w:rsidR="00E750E4" w:rsidRPr="003F1DA9">
        <w:rPr>
          <w:rFonts w:ascii="Arial" w:hAnsi="Arial" w:cs="Arial"/>
          <w:bCs/>
          <w:sz w:val="24"/>
          <w:szCs w:val="24"/>
        </w:rPr>
        <w:t xml:space="preserve">Service </w:t>
      </w:r>
      <w:r w:rsidR="003F1DA9" w:rsidRPr="003F1DA9">
        <w:rPr>
          <w:rFonts w:ascii="Arial" w:hAnsi="Arial" w:cs="Arial"/>
          <w:bCs/>
          <w:sz w:val="24"/>
          <w:szCs w:val="24"/>
        </w:rPr>
        <w:t>oder Austausch</w:t>
      </w:r>
      <w:r w:rsidRPr="003F1DA9">
        <w:rPr>
          <w:rFonts w:ascii="Arial" w:hAnsi="Arial" w:cs="Arial"/>
          <w:bCs/>
          <w:sz w:val="24"/>
          <w:szCs w:val="24"/>
        </w:rPr>
        <w:t>.</w:t>
      </w:r>
      <w:r w:rsidR="00E750E4" w:rsidRPr="003F1DA9">
        <w:rPr>
          <w:rFonts w:ascii="Arial" w:hAnsi="Arial" w:cs="Arial"/>
          <w:bCs/>
          <w:sz w:val="24"/>
          <w:szCs w:val="24"/>
        </w:rPr>
        <w:t xml:space="preserve"> </w:t>
      </w:r>
    </w:p>
    <w:p w14:paraId="7170C3E5" w14:textId="71446AE3" w:rsidR="00B474BE" w:rsidRPr="003F1DA9" w:rsidRDefault="00B474BE" w:rsidP="003F1DA9">
      <w:pPr>
        <w:tabs>
          <w:tab w:val="num" w:pos="720"/>
        </w:tabs>
        <w:spacing w:line="360" w:lineRule="auto"/>
        <w:rPr>
          <w:rFonts w:ascii="Arial" w:hAnsi="Arial" w:cs="Arial"/>
          <w:sz w:val="24"/>
          <w:szCs w:val="24"/>
        </w:rPr>
      </w:pPr>
    </w:p>
    <w:p w14:paraId="68C56C84" w14:textId="52DDA7F3" w:rsidR="003F1DA9" w:rsidRPr="003F1DA9" w:rsidRDefault="003F1DA9" w:rsidP="003F1DA9">
      <w:pPr>
        <w:tabs>
          <w:tab w:val="num" w:pos="720"/>
        </w:tabs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3F1DA9">
        <w:rPr>
          <w:rFonts w:ascii="Arial" w:hAnsi="Arial" w:cs="Arial"/>
          <w:b/>
          <w:bCs/>
          <w:sz w:val="24"/>
          <w:szCs w:val="24"/>
        </w:rPr>
        <w:t>Mit RFID auch für anspruchsvolle Kennzeichnungsaufgaben gerüstet</w:t>
      </w:r>
    </w:p>
    <w:p w14:paraId="1C80EA53" w14:textId="233E1F12" w:rsidR="003F1DA9" w:rsidRDefault="003F1DA9" w:rsidP="003F1DA9">
      <w:pPr>
        <w:tabs>
          <w:tab w:val="num" w:pos="720"/>
        </w:tabs>
        <w:spacing w:line="360" w:lineRule="auto"/>
        <w:rPr>
          <w:rFonts w:ascii="Arial" w:hAnsi="Arial" w:cs="Arial"/>
          <w:sz w:val="24"/>
          <w:szCs w:val="24"/>
        </w:rPr>
      </w:pPr>
    </w:p>
    <w:p w14:paraId="213AB920" w14:textId="7A6E567F" w:rsidR="003F1DA9" w:rsidRDefault="005D29C4" w:rsidP="003F1DA9">
      <w:pPr>
        <w:tabs>
          <w:tab w:val="num" w:pos="720"/>
        </w:tabs>
        <w:spacing w:line="360" w:lineRule="auto"/>
        <w:rPr>
          <w:rFonts w:ascii="Arial" w:hAnsi="Arial" w:cs="Arial"/>
          <w:bCs/>
          <w:sz w:val="24"/>
          <w:szCs w:val="22"/>
        </w:rPr>
      </w:pPr>
      <w:r w:rsidRPr="005D29C4">
        <w:rPr>
          <w:rFonts w:ascii="Arial" w:hAnsi="Arial" w:cs="Arial"/>
          <w:sz w:val="24"/>
          <w:szCs w:val="24"/>
        </w:rPr>
        <w:t>Raues Einsatzumfeld, Lesen über größere Reichweiten, Identifikation ohne direkten Sichtkontakt, Aktualisierung von Daten am Objekt</w:t>
      </w:r>
      <w:r w:rsidR="002621C0">
        <w:rPr>
          <w:rFonts w:ascii="Arial" w:hAnsi="Arial" w:cs="Arial"/>
          <w:sz w:val="24"/>
          <w:szCs w:val="24"/>
        </w:rPr>
        <w:t>, über die Zeit oder durch Sonneneinstrahlung</w:t>
      </w:r>
      <w:r w:rsidRPr="005D29C4">
        <w:rPr>
          <w:rFonts w:ascii="Arial" w:hAnsi="Arial" w:cs="Arial"/>
          <w:sz w:val="24"/>
          <w:szCs w:val="24"/>
        </w:rPr>
        <w:t xml:space="preserve"> </w:t>
      </w:r>
      <w:r w:rsidR="002621C0">
        <w:rPr>
          <w:rFonts w:ascii="Arial" w:hAnsi="Arial" w:cs="Arial"/>
          <w:sz w:val="24"/>
          <w:szCs w:val="24"/>
        </w:rPr>
        <w:t xml:space="preserve">nachlassende Druckkontraste </w:t>
      </w:r>
      <w:r w:rsidRPr="005D29C4">
        <w:rPr>
          <w:rFonts w:ascii="Arial" w:hAnsi="Arial" w:cs="Arial"/>
          <w:sz w:val="24"/>
          <w:szCs w:val="24"/>
        </w:rPr>
        <w:t xml:space="preserve">– es gibt viele Anforderungen und Anwendungen, in denen der Barcode nicht ausreicht und erst RFID eine </w:t>
      </w:r>
      <w:r w:rsidR="002621C0">
        <w:rPr>
          <w:rFonts w:ascii="Arial" w:hAnsi="Arial" w:cs="Arial"/>
          <w:sz w:val="24"/>
          <w:szCs w:val="24"/>
        </w:rPr>
        <w:t xml:space="preserve">auch dauerhaft </w:t>
      </w:r>
      <w:r w:rsidRPr="005D29C4">
        <w:rPr>
          <w:rFonts w:ascii="Arial" w:hAnsi="Arial" w:cs="Arial"/>
          <w:sz w:val="24"/>
          <w:szCs w:val="24"/>
        </w:rPr>
        <w:t>sichere und prozessgerechte Identifikation ermöglicht.</w:t>
      </w:r>
      <w:r>
        <w:rPr>
          <w:rFonts w:ascii="Arial" w:hAnsi="Arial" w:cs="Arial"/>
          <w:sz w:val="24"/>
          <w:szCs w:val="24"/>
        </w:rPr>
        <w:t xml:space="preserve"> Daher ist das </w:t>
      </w:r>
      <w:r w:rsidRPr="00F53ADD">
        <w:rPr>
          <w:rFonts w:ascii="Arial" w:hAnsi="Arial" w:cs="Arial"/>
          <w:bCs/>
          <w:sz w:val="24"/>
          <w:szCs w:val="22"/>
        </w:rPr>
        <w:t>Etikettiersystem</w:t>
      </w:r>
      <w:r w:rsidRPr="00E750E4">
        <w:rPr>
          <w:rFonts w:ascii="Arial" w:hAnsi="Arial" w:cs="Arial"/>
          <w:bCs/>
          <w:sz w:val="24"/>
          <w:szCs w:val="22"/>
        </w:rPr>
        <w:t xml:space="preserve"> </w:t>
      </w:r>
      <w:r w:rsidRPr="00F53ADD">
        <w:rPr>
          <w:rFonts w:ascii="Arial" w:hAnsi="Arial" w:cs="Arial"/>
          <w:bCs/>
          <w:sz w:val="24"/>
          <w:szCs w:val="22"/>
        </w:rPr>
        <w:t>Logomatic 400 T RFID</w:t>
      </w:r>
      <w:r>
        <w:rPr>
          <w:rFonts w:ascii="Arial" w:hAnsi="Arial" w:cs="Arial"/>
          <w:bCs/>
          <w:sz w:val="24"/>
          <w:szCs w:val="22"/>
        </w:rPr>
        <w:t xml:space="preserve"> auch bei der Kennzeichnung </w:t>
      </w:r>
      <w:r w:rsidR="005F408D">
        <w:rPr>
          <w:rFonts w:ascii="Arial" w:hAnsi="Arial" w:cs="Arial"/>
          <w:bCs/>
          <w:sz w:val="24"/>
          <w:szCs w:val="22"/>
        </w:rPr>
        <w:t xml:space="preserve">mit RAIN RFID-Tags, optional mit aufgedruckten Barcodes, die richtige Wahl. </w:t>
      </w:r>
      <w:r>
        <w:rPr>
          <w:rFonts w:ascii="Arial" w:hAnsi="Arial" w:cs="Arial"/>
          <w:bCs/>
          <w:sz w:val="24"/>
          <w:szCs w:val="22"/>
        </w:rPr>
        <w:t>Di</w:t>
      </w:r>
      <w:r w:rsidR="004416D7">
        <w:rPr>
          <w:rFonts w:ascii="Arial" w:hAnsi="Arial" w:cs="Arial"/>
          <w:bCs/>
          <w:sz w:val="24"/>
          <w:szCs w:val="22"/>
        </w:rPr>
        <w:t>e</w:t>
      </w:r>
      <w:r>
        <w:rPr>
          <w:rFonts w:ascii="Arial" w:hAnsi="Arial" w:cs="Arial"/>
          <w:bCs/>
          <w:sz w:val="24"/>
          <w:szCs w:val="22"/>
        </w:rPr>
        <w:t xml:space="preserve"> Daten können </w:t>
      </w:r>
      <w:r w:rsidR="00744BF6">
        <w:rPr>
          <w:rFonts w:ascii="Arial" w:hAnsi="Arial" w:cs="Arial"/>
          <w:bCs/>
          <w:sz w:val="24"/>
          <w:szCs w:val="22"/>
        </w:rPr>
        <w:t xml:space="preserve">unabhängig von der eingesetzten Kennzeichnungstechnologie </w:t>
      </w:r>
      <w:r>
        <w:rPr>
          <w:rFonts w:ascii="Arial" w:hAnsi="Arial" w:cs="Arial"/>
          <w:bCs/>
          <w:sz w:val="24"/>
          <w:szCs w:val="22"/>
        </w:rPr>
        <w:t xml:space="preserve">direkt </w:t>
      </w:r>
      <w:r w:rsidR="00744BF6">
        <w:rPr>
          <w:rFonts w:ascii="Arial" w:hAnsi="Arial" w:cs="Arial"/>
          <w:bCs/>
          <w:sz w:val="24"/>
          <w:szCs w:val="22"/>
        </w:rPr>
        <w:t xml:space="preserve">und in Echtzeit </w:t>
      </w:r>
      <w:r>
        <w:rPr>
          <w:rFonts w:ascii="Arial" w:hAnsi="Arial" w:cs="Arial"/>
          <w:bCs/>
          <w:sz w:val="24"/>
          <w:szCs w:val="22"/>
        </w:rPr>
        <w:t>aus der Anlagensteuerung oder dem ERP-System übernommen werden.</w:t>
      </w:r>
    </w:p>
    <w:p w14:paraId="4C660882" w14:textId="58F0D2B0" w:rsidR="002621C0" w:rsidRDefault="002621C0" w:rsidP="003F1DA9">
      <w:pPr>
        <w:tabs>
          <w:tab w:val="num" w:pos="720"/>
        </w:tabs>
        <w:spacing w:line="360" w:lineRule="auto"/>
        <w:rPr>
          <w:rFonts w:ascii="Arial" w:hAnsi="Arial" w:cs="Arial"/>
          <w:bCs/>
          <w:sz w:val="24"/>
          <w:szCs w:val="22"/>
        </w:rPr>
      </w:pPr>
    </w:p>
    <w:p w14:paraId="29CF95B0" w14:textId="1BAE3C0F" w:rsidR="002621C0" w:rsidRDefault="002621C0" w:rsidP="003F1DA9">
      <w:pPr>
        <w:tabs>
          <w:tab w:val="num" w:pos="720"/>
        </w:tabs>
        <w:spacing w:line="360" w:lineRule="auto"/>
        <w:rPr>
          <w:rFonts w:ascii="Arial" w:hAnsi="Arial" w:cs="Arial"/>
          <w:bCs/>
          <w:sz w:val="24"/>
          <w:szCs w:val="22"/>
        </w:rPr>
      </w:pPr>
    </w:p>
    <w:p w14:paraId="0642CAFE" w14:textId="77777777" w:rsidR="002621C0" w:rsidRPr="002621C0" w:rsidRDefault="002621C0" w:rsidP="003F1DA9">
      <w:pPr>
        <w:tabs>
          <w:tab w:val="num" w:pos="720"/>
        </w:tabs>
        <w:spacing w:line="360" w:lineRule="auto"/>
        <w:rPr>
          <w:rFonts w:ascii="Arial" w:hAnsi="Arial" w:cs="Arial"/>
          <w:i/>
          <w:iCs/>
          <w:sz w:val="24"/>
          <w:szCs w:val="24"/>
        </w:rPr>
      </w:pPr>
    </w:p>
    <w:p w14:paraId="13F17E97" w14:textId="0A188439" w:rsidR="00B474BE" w:rsidRPr="00B474BE" w:rsidRDefault="00B474BE" w:rsidP="00B474BE">
      <w:pPr>
        <w:spacing w:line="360" w:lineRule="atLeast"/>
        <w:rPr>
          <w:rFonts w:ascii="Arial" w:hAnsi="Arial" w:cs="Arial"/>
          <w:i/>
          <w:sz w:val="20"/>
        </w:rPr>
      </w:pPr>
      <w:r w:rsidRPr="00B474BE">
        <w:rPr>
          <w:rFonts w:ascii="Arial" w:hAnsi="Arial" w:cs="Arial"/>
          <w:i/>
          <w:sz w:val="20"/>
        </w:rPr>
        <w:lastRenderedPageBreak/>
        <w:t xml:space="preserve">Abdruck frei, Belegexemplar gerne als PDF oder Link erbeten an: </w:t>
      </w:r>
    </w:p>
    <w:p w14:paraId="32922101" w14:textId="77777777" w:rsidR="00B474BE" w:rsidRPr="00B474BE" w:rsidRDefault="00B474BE" w:rsidP="00B474BE">
      <w:pPr>
        <w:spacing w:line="360" w:lineRule="atLeast"/>
        <w:rPr>
          <w:rFonts w:ascii="Arial" w:hAnsi="Arial" w:cs="Arial"/>
          <w:i/>
          <w:sz w:val="20"/>
        </w:rPr>
      </w:pPr>
      <w:r w:rsidRPr="00B474BE">
        <w:rPr>
          <w:rFonts w:ascii="Arial" w:hAnsi="Arial" w:cs="Arial"/>
          <w:i/>
          <w:sz w:val="20"/>
        </w:rPr>
        <w:t>TOP MEDIA Büro für Pressearbeit, Technikredaktion und PR-Beratung</w:t>
      </w:r>
    </w:p>
    <w:p w14:paraId="2B08E369" w14:textId="77777777" w:rsidR="00B474BE" w:rsidRPr="00B474BE" w:rsidRDefault="00B474BE" w:rsidP="00B474BE">
      <w:pPr>
        <w:spacing w:line="360" w:lineRule="atLeast"/>
        <w:rPr>
          <w:rFonts w:ascii="Arial" w:hAnsi="Arial" w:cs="Arial"/>
          <w:i/>
          <w:sz w:val="20"/>
        </w:rPr>
      </w:pPr>
      <w:r w:rsidRPr="00B474BE">
        <w:rPr>
          <w:rFonts w:ascii="Arial" w:hAnsi="Arial" w:cs="Arial"/>
          <w:i/>
          <w:sz w:val="20"/>
        </w:rPr>
        <w:t>Dirk S. Heyden, DFJV,  Im Langgewann 18, D-69469 Weinheim</w:t>
      </w:r>
    </w:p>
    <w:p w14:paraId="0F08FA1B" w14:textId="77777777" w:rsidR="00B474BE" w:rsidRPr="009E1218" w:rsidRDefault="00B474BE" w:rsidP="00B474BE">
      <w:pPr>
        <w:spacing w:line="360" w:lineRule="atLeast"/>
        <w:rPr>
          <w:rFonts w:ascii="Arial" w:hAnsi="Arial" w:cs="Arial"/>
          <w:i/>
          <w:sz w:val="20"/>
          <w:lang w:val="en-US"/>
        </w:rPr>
      </w:pPr>
      <w:r w:rsidRPr="009E1218">
        <w:rPr>
          <w:rFonts w:ascii="Arial" w:hAnsi="Arial" w:cs="Arial"/>
          <w:i/>
          <w:sz w:val="20"/>
          <w:lang w:val="en-US"/>
        </w:rPr>
        <w:t>Mobil: +49 172 9124 719</w:t>
      </w:r>
    </w:p>
    <w:p w14:paraId="666F91CF" w14:textId="77777777" w:rsidR="00B474BE" w:rsidRPr="009E1218" w:rsidRDefault="00B474BE" w:rsidP="00B474BE">
      <w:pPr>
        <w:spacing w:line="360" w:lineRule="atLeast"/>
        <w:rPr>
          <w:rFonts w:ascii="Arial" w:hAnsi="Arial" w:cs="Arial"/>
          <w:i/>
          <w:sz w:val="20"/>
          <w:lang w:val="en-US"/>
        </w:rPr>
      </w:pPr>
      <w:r w:rsidRPr="009E1218">
        <w:rPr>
          <w:rFonts w:ascii="Arial" w:hAnsi="Arial" w:cs="Arial"/>
          <w:i/>
          <w:sz w:val="20"/>
          <w:lang w:val="en-US"/>
        </w:rPr>
        <w:t xml:space="preserve">Email: </w:t>
      </w:r>
      <w:hyperlink r:id="rId7" w:history="1">
        <w:r w:rsidRPr="009E1218">
          <w:rPr>
            <w:rStyle w:val="Hyperlink"/>
            <w:rFonts w:ascii="Arial" w:hAnsi="Arial" w:cs="Arial"/>
            <w:i/>
            <w:sz w:val="20"/>
            <w:lang w:val="en-US"/>
          </w:rPr>
          <w:t>info@topmedia-weinheim.de</w:t>
        </w:r>
      </w:hyperlink>
    </w:p>
    <w:p w14:paraId="61398E49" w14:textId="77777777" w:rsidR="00B474BE" w:rsidRPr="00B474BE" w:rsidRDefault="00B474BE" w:rsidP="00B474BE">
      <w:pPr>
        <w:spacing w:line="360" w:lineRule="atLeast"/>
        <w:rPr>
          <w:rFonts w:ascii="Arial" w:hAnsi="Arial" w:cs="Arial"/>
          <w:sz w:val="28"/>
          <w:szCs w:val="22"/>
          <w:lang w:val="en-US"/>
        </w:rPr>
      </w:pPr>
      <w:r w:rsidRPr="00B474BE">
        <w:rPr>
          <w:rFonts w:ascii="Arial" w:hAnsi="Arial" w:cs="Arial"/>
          <w:i/>
          <w:sz w:val="20"/>
        </w:rPr>
        <w:t>Internet: www.topmedia-weinheim.de</w:t>
      </w:r>
    </w:p>
    <w:sectPr w:rsidR="00B474BE" w:rsidRPr="00B474BE" w:rsidSect="002621C0">
      <w:footerReference w:type="default" r:id="rId8"/>
      <w:pgSz w:w="11907" w:h="16840"/>
      <w:pgMar w:top="1418" w:right="2835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70CE57" w14:textId="77777777" w:rsidR="008B2172" w:rsidRDefault="008B2172">
      <w:r>
        <w:separator/>
      </w:r>
    </w:p>
  </w:endnote>
  <w:endnote w:type="continuationSeparator" w:id="0">
    <w:p w14:paraId="3985A913" w14:textId="77777777" w:rsidR="008B2172" w:rsidRDefault="008B2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322910" w14:textId="77777777" w:rsidR="00614C72" w:rsidRDefault="00614C72">
    <w:pPr>
      <w:pStyle w:val="Fuzeile"/>
      <w:jc w:val="right"/>
    </w:pPr>
    <w:r>
      <w:fldChar w:fldCharType="begin"/>
    </w:r>
    <w:r>
      <w:instrText>PAGE</w:instrText>
    </w:r>
    <w:r>
      <w:fldChar w:fldCharType="separate"/>
    </w:r>
    <w:r w:rsidR="008C0E8D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B63D3B" w14:textId="77777777" w:rsidR="008B2172" w:rsidRDefault="008B2172">
      <w:r>
        <w:separator/>
      </w:r>
    </w:p>
  </w:footnote>
  <w:footnote w:type="continuationSeparator" w:id="0">
    <w:p w14:paraId="739195CA" w14:textId="77777777" w:rsidR="008B2172" w:rsidRDefault="008B21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B08"/>
    <w:rsid w:val="00005E04"/>
    <w:rsid w:val="00070B08"/>
    <w:rsid w:val="00070FC4"/>
    <w:rsid w:val="000F00E5"/>
    <w:rsid w:val="000F4AB7"/>
    <w:rsid w:val="000F613A"/>
    <w:rsid w:val="0015614B"/>
    <w:rsid w:val="001C7885"/>
    <w:rsid w:val="001D16F0"/>
    <w:rsid w:val="001D58B8"/>
    <w:rsid w:val="001E5E85"/>
    <w:rsid w:val="00202A9D"/>
    <w:rsid w:val="002365F8"/>
    <w:rsid w:val="002621C0"/>
    <w:rsid w:val="002D1BE2"/>
    <w:rsid w:val="00372344"/>
    <w:rsid w:val="00386103"/>
    <w:rsid w:val="003A5C89"/>
    <w:rsid w:val="003F1DA9"/>
    <w:rsid w:val="004416D7"/>
    <w:rsid w:val="00484444"/>
    <w:rsid w:val="005D29C4"/>
    <w:rsid w:val="005F408D"/>
    <w:rsid w:val="00614C72"/>
    <w:rsid w:val="00656AB4"/>
    <w:rsid w:val="0067159A"/>
    <w:rsid w:val="006936AF"/>
    <w:rsid w:val="006A6D26"/>
    <w:rsid w:val="006D3CE1"/>
    <w:rsid w:val="006E566A"/>
    <w:rsid w:val="00704E88"/>
    <w:rsid w:val="00744BF6"/>
    <w:rsid w:val="00767915"/>
    <w:rsid w:val="007E1FE1"/>
    <w:rsid w:val="008020C6"/>
    <w:rsid w:val="008B2172"/>
    <w:rsid w:val="008B6233"/>
    <w:rsid w:val="008B6DD9"/>
    <w:rsid w:val="008C0909"/>
    <w:rsid w:val="008C0E8D"/>
    <w:rsid w:val="00982E6D"/>
    <w:rsid w:val="009848D7"/>
    <w:rsid w:val="009C4A09"/>
    <w:rsid w:val="009D77E8"/>
    <w:rsid w:val="009E1218"/>
    <w:rsid w:val="009E616A"/>
    <w:rsid w:val="00A27609"/>
    <w:rsid w:val="00A35A45"/>
    <w:rsid w:val="00A70265"/>
    <w:rsid w:val="00A94FA3"/>
    <w:rsid w:val="00B24C33"/>
    <w:rsid w:val="00B303F4"/>
    <w:rsid w:val="00B474BE"/>
    <w:rsid w:val="00BC5EC3"/>
    <w:rsid w:val="00BD4B79"/>
    <w:rsid w:val="00BF404C"/>
    <w:rsid w:val="00C43C23"/>
    <w:rsid w:val="00C70413"/>
    <w:rsid w:val="00C76E33"/>
    <w:rsid w:val="00CB6029"/>
    <w:rsid w:val="00CD02F6"/>
    <w:rsid w:val="00CD0311"/>
    <w:rsid w:val="00CE74CE"/>
    <w:rsid w:val="00CF51EA"/>
    <w:rsid w:val="00D03524"/>
    <w:rsid w:val="00D104FB"/>
    <w:rsid w:val="00D1460C"/>
    <w:rsid w:val="00DD2F4A"/>
    <w:rsid w:val="00DD60C3"/>
    <w:rsid w:val="00E21E17"/>
    <w:rsid w:val="00E750E4"/>
    <w:rsid w:val="00E809F2"/>
    <w:rsid w:val="00F0058E"/>
    <w:rsid w:val="00F13AA0"/>
    <w:rsid w:val="00F23CFC"/>
    <w:rsid w:val="00F53ADD"/>
    <w:rsid w:val="00F64330"/>
    <w:rsid w:val="00FE7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B84FA4"/>
  <w15:chartTrackingRefBased/>
  <w15:docId w15:val="{E4BD253A-A904-40C7-BAD9-79DC241B8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Helvetica" w:hAnsi="Helvetica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CF51EA"/>
    <w:pPr>
      <w:keepNext/>
      <w:spacing w:line="360" w:lineRule="atLeast"/>
      <w:jc w:val="both"/>
      <w:outlineLvl w:val="0"/>
    </w:pPr>
    <w:rPr>
      <w:b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character" w:customStyle="1" w:styleId="berschrift1Zchn">
    <w:name w:val="Überschrift 1 Zchn"/>
    <w:link w:val="berschrift1"/>
    <w:rsid w:val="00CF51EA"/>
    <w:rPr>
      <w:rFonts w:ascii="Helvetica" w:hAnsi="Helvetica"/>
      <w:b/>
      <w:sz w:val="32"/>
    </w:rPr>
  </w:style>
  <w:style w:type="character" w:styleId="Hyperlink">
    <w:name w:val="Hyperlink"/>
    <w:uiPriority w:val="99"/>
    <w:unhideWhenUsed/>
    <w:rsid w:val="00CF51EA"/>
    <w:rPr>
      <w:color w:val="0563C1"/>
      <w:u w:val="single"/>
    </w:rPr>
  </w:style>
  <w:style w:type="character" w:styleId="Kommentarzeichen">
    <w:name w:val="annotation reference"/>
    <w:basedOn w:val="Absatz-Standardschriftart"/>
    <w:rsid w:val="00C76E33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76E33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C76E33"/>
    <w:rPr>
      <w:rFonts w:ascii="Helvetica" w:hAnsi="Helvetica"/>
    </w:rPr>
  </w:style>
  <w:style w:type="paragraph" w:styleId="Kommentarthema">
    <w:name w:val="annotation subject"/>
    <w:basedOn w:val="Kommentartext"/>
    <w:next w:val="Kommentartext"/>
    <w:link w:val="KommentarthemaZchn"/>
    <w:rsid w:val="00C76E3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C76E33"/>
    <w:rPr>
      <w:rFonts w:ascii="Helvetica" w:hAnsi="Helvetica"/>
      <w:b/>
      <w:bCs/>
    </w:rPr>
  </w:style>
  <w:style w:type="paragraph" w:styleId="Sprechblasentext">
    <w:name w:val="Balloon Text"/>
    <w:basedOn w:val="Standard"/>
    <w:link w:val="SprechblasentextZchn"/>
    <w:rsid w:val="009E1218"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9E121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40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info@topmedia-weinheim.d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484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</vt:lpstr>
    </vt:vector>
  </TitlesOfParts>
  <Company>TOP MEDIA</Company>
  <LinksUpToDate>false</LinksUpToDate>
  <CharactersWithSpaces>3531</CharactersWithSpaces>
  <SharedDoc>false</SharedDoc>
  <HLinks>
    <vt:vector size="18" baseType="variant">
      <vt:variant>
        <vt:i4>8257545</vt:i4>
      </vt:variant>
      <vt:variant>
        <vt:i4>9</vt:i4>
      </vt:variant>
      <vt:variant>
        <vt:i4>0</vt:i4>
      </vt:variant>
      <vt:variant>
        <vt:i4>5</vt:i4>
      </vt:variant>
      <vt:variant>
        <vt:lpwstr>mailto:info@topmedia-weinheim.de</vt:lpwstr>
      </vt:variant>
      <vt:variant>
        <vt:lpwstr/>
      </vt:variant>
      <vt:variant>
        <vt:i4>8323146</vt:i4>
      </vt:variant>
      <vt:variant>
        <vt:i4>6</vt:i4>
      </vt:variant>
      <vt:variant>
        <vt:i4>0</vt:i4>
      </vt:variant>
      <vt:variant>
        <vt:i4>5</vt:i4>
      </vt:variant>
      <vt:variant>
        <vt:lpwstr>http://www.pepperl-fuchs.de/germany/de/classid_1928.htm</vt:lpwstr>
      </vt:variant>
      <vt:variant>
        <vt:lpwstr/>
      </vt:variant>
      <vt:variant>
        <vt:i4>1900566</vt:i4>
      </vt:variant>
      <vt:variant>
        <vt:i4>0</vt:i4>
      </vt:variant>
      <vt:variant>
        <vt:i4>0</vt:i4>
      </vt:variant>
      <vt:variant>
        <vt:i4>5</vt:i4>
      </vt:variant>
      <vt:variant>
        <vt:lpwstr>https://vmt-vision-technology.com/globalen?&amp;wslanguage=en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</dc:title>
  <dc:subject/>
  <dc:creator>Dirk S. Heyden Dipl. Kfm.</dc:creator>
  <cp:keywords/>
  <cp:lastModifiedBy>Dirk Heyden</cp:lastModifiedBy>
  <cp:revision>3</cp:revision>
  <dcterms:created xsi:type="dcterms:W3CDTF">2021-02-19T13:46:00Z</dcterms:created>
  <dcterms:modified xsi:type="dcterms:W3CDTF">2021-02-19T13:46:00Z</dcterms:modified>
</cp:coreProperties>
</file>