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FDA6D" w14:textId="58D603DA" w:rsidR="002743C7" w:rsidRPr="0061330B" w:rsidRDefault="00000D9B" w:rsidP="005F62EF">
      <w:pPr>
        <w:spacing w:after="120"/>
        <w:jc w:val="right"/>
        <w:rPr>
          <w:rFonts w:ascii="Arial" w:hAnsi="Arial" w:cs="Arial"/>
          <w:b/>
          <w:bCs/>
          <w:sz w:val="14"/>
          <w:szCs w:val="14"/>
          <w:lang w:eastAsia="de-DE"/>
        </w:rPr>
      </w:pPr>
      <w:r w:rsidRPr="0061330B">
        <w:rPr>
          <w:rFonts w:ascii="Arial" w:hAnsi="Arial" w:cs="Arial"/>
          <w:b/>
          <w:bCs/>
          <w:sz w:val="14"/>
          <w:szCs w:val="14"/>
          <w:lang w:eastAsia="de-DE"/>
        </w:rPr>
        <w:t>Ansprechpartner</w:t>
      </w:r>
    </w:p>
    <w:p w14:paraId="255EA434" w14:textId="1AAEECE5" w:rsidR="00000D9B" w:rsidRPr="0061330B" w:rsidRDefault="00000D9B" w:rsidP="005F62EF">
      <w:pPr>
        <w:spacing w:after="120"/>
        <w:jc w:val="right"/>
        <w:rPr>
          <w:rFonts w:ascii="Arial" w:hAnsi="Arial" w:cs="Arial"/>
          <w:b/>
          <w:bCs/>
          <w:sz w:val="14"/>
          <w:szCs w:val="14"/>
          <w:lang w:eastAsia="de-DE"/>
        </w:rPr>
      </w:pPr>
      <w:r w:rsidRPr="0061330B">
        <w:rPr>
          <w:rFonts w:ascii="Arial" w:hAnsi="Arial" w:cs="Arial"/>
          <w:b/>
          <w:bCs/>
          <w:sz w:val="14"/>
          <w:szCs w:val="14"/>
          <w:lang w:eastAsia="de-DE"/>
        </w:rPr>
        <w:t>Herr Alejandro Benitez</w:t>
      </w:r>
    </w:p>
    <w:p w14:paraId="6166FA73" w14:textId="7496534E" w:rsidR="0061330B" w:rsidRPr="0061330B" w:rsidRDefault="0061330B" w:rsidP="005F62EF">
      <w:pPr>
        <w:spacing w:after="120"/>
        <w:jc w:val="right"/>
        <w:rPr>
          <w:rFonts w:ascii="Arial" w:hAnsi="Arial" w:cs="Arial"/>
          <w:sz w:val="14"/>
          <w:szCs w:val="14"/>
          <w:lang w:eastAsia="de-DE"/>
        </w:rPr>
      </w:pPr>
      <w:r w:rsidRPr="0061330B">
        <w:rPr>
          <w:rFonts w:ascii="Arial" w:hAnsi="Arial" w:cs="Arial"/>
          <w:bCs/>
          <w:sz w:val="14"/>
          <w:szCs w:val="14"/>
          <w:lang w:eastAsia="de-DE"/>
        </w:rPr>
        <w:t>Marketing</w:t>
      </w:r>
    </w:p>
    <w:p w14:paraId="6CDB82DA" w14:textId="64C34A02" w:rsidR="00F53956" w:rsidRPr="0061330B" w:rsidRDefault="00F53956" w:rsidP="005F62EF">
      <w:pPr>
        <w:spacing w:after="120"/>
        <w:jc w:val="right"/>
        <w:rPr>
          <w:rFonts w:ascii="Arial" w:hAnsi="Arial" w:cs="Arial"/>
          <w:sz w:val="14"/>
          <w:szCs w:val="14"/>
          <w:lang w:eastAsia="de-DE"/>
        </w:rPr>
      </w:pPr>
      <w:r w:rsidRPr="0061330B">
        <w:rPr>
          <w:rFonts w:ascii="Arial" w:hAnsi="Arial" w:cs="Arial"/>
          <w:sz w:val="14"/>
          <w:szCs w:val="14"/>
          <w:lang w:eastAsia="de-DE"/>
        </w:rPr>
        <w:t>Tel.: +</w:t>
      </w:r>
      <w:r w:rsidR="00000D9B" w:rsidRPr="0061330B">
        <w:rPr>
          <w:rFonts w:ascii="Arial" w:hAnsi="Arial" w:cs="Arial"/>
          <w:sz w:val="14"/>
          <w:szCs w:val="14"/>
          <w:lang w:eastAsia="de-DE"/>
        </w:rPr>
        <w:t>49 4195 9975-6662</w:t>
      </w:r>
    </w:p>
    <w:p w14:paraId="3C37DDAE" w14:textId="1C38A2C8" w:rsidR="00F53956" w:rsidRPr="0061330B" w:rsidRDefault="00E76701" w:rsidP="005F62EF">
      <w:pPr>
        <w:spacing w:after="120"/>
        <w:jc w:val="right"/>
        <w:rPr>
          <w:rStyle w:val="Hyperlink"/>
          <w:rFonts w:ascii="Arial" w:hAnsi="Arial" w:cs="Arial"/>
          <w:sz w:val="14"/>
          <w:szCs w:val="14"/>
          <w:lang w:eastAsia="de-DE"/>
        </w:rPr>
      </w:pPr>
      <w:hyperlink r:id="rId7" w:history="1">
        <w:r w:rsidR="00000D9B" w:rsidRPr="0061330B">
          <w:rPr>
            <w:rStyle w:val="Hyperlink"/>
            <w:rFonts w:ascii="Arial" w:hAnsi="Arial" w:cs="Arial"/>
            <w:sz w:val="14"/>
            <w:szCs w:val="14"/>
            <w:lang w:eastAsia="de-DE"/>
          </w:rPr>
          <w:t>abenitez@logopak.de</w:t>
        </w:r>
      </w:hyperlink>
      <w:r w:rsidR="00F53956" w:rsidRPr="0061330B">
        <w:rPr>
          <w:rFonts w:ascii="Arial" w:hAnsi="Arial" w:cs="Arial"/>
          <w:sz w:val="14"/>
          <w:szCs w:val="14"/>
          <w:lang w:eastAsia="de-DE"/>
        </w:rPr>
        <w:br/>
      </w:r>
      <w:hyperlink r:id="rId8" w:history="1">
        <w:r w:rsidR="00000D9B" w:rsidRPr="0061330B">
          <w:rPr>
            <w:rStyle w:val="Hyperlink"/>
            <w:rFonts w:ascii="Arial" w:hAnsi="Arial" w:cs="Arial"/>
            <w:sz w:val="14"/>
            <w:szCs w:val="14"/>
            <w:lang w:eastAsia="de-DE"/>
          </w:rPr>
          <w:t>www.logopak.de</w:t>
        </w:r>
      </w:hyperlink>
    </w:p>
    <w:p w14:paraId="4640390C" w14:textId="77777777" w:rsidR="00F53956" w:rsidRPr="0061330B" w:rsidRDefault="00F53956" w:rsidP="005F62EF">
      <w:pPr>
        <w:spacing w:after="120"/>
        <w:jc w:val="right"/>
        <w:rPr>
          <w:rFonts w:ascii="Arial" w:hAnsi="Arial" w:cs="Arial"/>
          <w:sz w:val="14"/>
          <w:szCs w:val="14"/>
          <w:lang w:eastAsia="de-DE"/>
        </w:rPr>
      </w:pPr>
    </w:p>
    <w:p w14:paraId="28D95D39" w14:textId="49F11489" w:rsidR="009B3BA2" w:rsidRPr="0061330B" w:rsidRDefault="00000D9B" w:rsidP="005F62EF">
      <w:pPr>
        <w:spacing w:after="120"/>
        <w:rPr>
          <w:rFonts w:ascii="Arial" w:hAnsi="Arial" w:cs="Arial"/>
          <w:b/>
          <w:bCs/>
          <w:sz w:val="24"/>
          <w:szCs w:val="24"/>
          <w:lang w:eastAsia="de-DE"/>
        </w:rPr>
      </w:pPr>
      <w:r w:rsidRPr="0061330B">
        <w:rPr>
          <w:rFonts w:ascii="Arial" w:hAnsi="Arial" w:cs="Arial"/>
          <w:b/>
          <w:bCs/>
          <w:sz w:val="24"/>
          <w:szCs w:val="24"/>
          <w:lang w:eastAsia="de-DE"/>
        </w:rPr>
        <w:t xml:space="preserve">Pressemeldung Logopak auf der </w:t>
      </w:r>
      <w:r w:rsidR="00E76701">
        <w:rPr>
          <w:rFonts w:ascii="Arial" w:hAnsi="Arial" w:cs="Arial"/>
          <w:b/>
          <w:bCs/>
          <w:sz w:val="24"/>
          <w:szCs w:val="24"/>
          <w:lang w:eastAsia="de-DE"/>
        </w:rPr>
        <w:t>FACHPACK 27. – 29. September</w:t>
      </w:r>
      <w:bookmarkStart w:id="0" w:name="_GoBack"/>
      <w:bookmarkEnd w:id="0"/>
      <w:r w:rsidRPr="0061330B">
        <w:rPr>
          <w:rFonts w:ascii="Arial" w:hAnsi="Arial" w:cs="Arial"/>
          <w:b/>
          <w:bCs/>
          <w:sz w:val="24"/>
          <w:szCs w:val="24"/>
          <w:lang w:eastAsia="de-DE"/>
        </w:rPr>
        <w:t xml:space="preserve"> 2022</w:t>
      </w:r>
    </w:p>
    <w:p w14:paraId="35DA21B5" w14:textId="77777777" w:rsidR="00F53956" w:rsidRPr="0061330B" w:rsidRDefault="00F53956" w:rsidP="005F62EF">
      <w:pPr>
        <w:spacing w:after="120"/>
        <w:jc w:val="right"/>
        <w:rPr>
          <w:rFonts w:ascii="Arial" w:hAnsi="Arial" w:cs="Arial"/>
          <w:lang w:eastAsia="de-DE"/>
        </w:rPr>
      </w:pPr>
    </w:p>
    <w:p w14:paraId="0C4BF9F8" w14:textId="77777777" w:rsidR="005F62EF" w:rsidRPr="0061330B" w:rsidRDefault="005F62EF" w:rsidP="005F62EF">
      <w:pPr>
        <w:rPr>
          <w:rFonts w:ascii="Arial" w:hAnsi="Arial" w:cs="Arial"/>
          <w:b/>
          <w:bCs/>
          <w:sz w:val="22"/>
        </w:rPr>
        <w:sectPr w:rsidR="005F62EF" w:rsidRPr="0061330B" w:rsidSect="00F53956">
          <w:pgSz w:w="11906" w:h="16838"/>
          <w:pgMar w:top="720" w:right="720" w:bottom="720" w:left="720" w:header="708" w:footer="708" w:gutter="0"/>
          <w:cols w:space="708"/>
          <w:docGrid w:linePitch="360"/>
        </w:sectPr>
      </w:pPr>
    </w:p>
    <w:tbl>
      <w:tblPr>
        <w:tblStyle w:val="Tabellenraster"/>
        <w:tblW w:w="10740" w:type="dxa"/>
        <w:tblLook w:val="04A0" w:firstRow="1" w:lastRow="0" w:firstColumn="1" w:lastColumn="0" w:noHBand="0" w:noVBand="1"/>
      </w:tblPr>
      <w:tblGrid>
        <w:gridCol w:w="10740"/>
      </w:tblGrid>
      <w:tr w:rsidR="005F62EF" w:rsidRPr="0061330B" w14:paraId="684FFF4C" w14:textId="77777777" w:rsidTr="000840C0">
        <w:tc>
          <w:tcPr>
            <w:tcW w:w="10740" w:type="dxa"/>
          </w:tcPr>
          <w:p w14:paraId="59C15112" w14:textId="77777777" w:rsidR="005F62EF" w:rsidRPr="0061330B" w:rsidRDefault="005F62EF" w:rsidP="000840C0">
            <w:pPr>
              <w:rPr>
                <w:rFonts w:ascii="Arial" w:hAnsi="Arial" w:cs="Arial"/>
                <w:b/>
                <w:bCs/>
                <w:sz w:val="22"/>
              </w:rPr>
            </w:pPr>
            <w:r w:rsidRPr="0061330B">
              <w:rPr>
                <w:rFonts w:ascii="Arial" w:hAnsi="Arial" w:cs="Arial"/>
                <w:b/>
                <w:bCs/>
                <w:sz w:val="22"/>
              </w:rPr>
              <w:t>Datum</w:t>
            </w:r>
          </w:p>
        </w:tc>
      </w:tr>
      <w:tr w:rsidR="005F62EF" w:rsidRPr="0061330B" w14:paraId="43D5A465" w14:textId="77777777" w:rsidTr="000840C0">
        <w:trPr>
          <w:trHeight w:val="454"/>
        </w:trPr>
        <w:tc>
          <w:tcPr>
            <w:tcW w:w="10740" w:type="dxa"/>
            <w:vAlign w:val="center"/>
          </w:tcPr>
          <w:p w14:paraId="6001E5B1" w14:textId="03AB3918" w:rsidR="005F62EF" w:rsidRPr="0061330B" w:rsidRDefault="00000D9B" w:rsidP="00000D9B">
            <w:pPr>
              <w:rPr>
                <w:rFonts w:ascii="Arial" w:hAnsi="Arial" w:cs="Arial"/>
              </w:rPr>
            </w:pPr>
            <w:r w:rsidRPr="0061330B">
              <w:rPr>
                <w:rFonts w:ascii="Arial" w:hAnsi="Arial" w:cs="Arial"/>
              </w:rPr>
              <w:t>01</w:t>
            </w:r>
            <w:r w:rsidR="003202C9" w:rsidRPr="0061330B">
              <w:rPr>
                <w:rFonts w:ascii="Arial" w:hAnsi="Arial" w:cs="Arial"/>
              </w:rPr>
              <w:t>.0</w:t>
            </w:r>
            <w:r w:rsidRPr="0061330B">
              <w:rPr>
                <w:rFonts w:ascii="Arial" w:hAnsi="Arial" w:cs="Arial"/>
              </w:rPr>
              <w:t>8</w:t>
            </w:r>
            <w:r w:rsidR="003202C9" w:rsidRPr="0061330B">
              <w:rPr>
                <w:rFonts w:ascii="Arial" w:hAnsi="Arial" w:cs="Arial"/>
              </w:rPr>
              <w:t>.2022</w:t>
            </w:r>
          </w:p>
        </w:tc>
      </w:tr>
      <w:tr w:rsidR="005F62EF" w:rsidRPr="0061330B" w14:paraId="664C1770" w14:textId="77777777" w:rsidTr="000840C0">
        <w:tc>
          <w:tcPr>
            <w:tcW w:w="10740" w:type="dxa"/>
          </w:tcPr>
          <w:p w14:paraId="2B6F4238" w14:textId="77777777" w:rsidR="005F62EF" w:rsidRPr="0061330B" w:rsidRDefault="005F62EF" w:rsidP="000840C0">
            <w:pPr>
              <w:rPr>
                <w:rFonts w:ascii="Arial" w:hAnsi="Arial" w:cs="Arial"/>
                <w:b/>
                <w:bCs/>
                <w:sz w:val="22"/>
              </w:rPr>
            </w:pPr>
            <w:r w:rsidRPr="0061330B">
              <w:rPr>
                <w:rFonts w:ascii="Arial" w:hAnsi="Arial" w:cs="Arial"/>
                <w:b/>
                <w:bCs/>
                <w:sz w:val="22"/>
              </w:rPr>
              <w:t>Headline</w:t>
            </w:r>
          </w:p>
        </w:tc>
      </w:tr>
      <w:tr w:rsidR="005F62EF" w:rsidRPr="0061330B" w14:paraId="05059A8F" w14:textId="77777777" w:rsidTr="000840C0">
        <w:trPr>
          <w:trHeight w:val="851"/>
        </w:trPr>
        <w:tc>
          <w:tcPr>
            <w:tcW w:w="10740" w:type="dxa"/>
          </w:tcPr>
          <w:p w14:paraId="102C0D44" w14:textId="1F2A3DE3" w:rsidR="005F62EF" w:rsidRPr="0061330B" w:rsidRDefault="0061330B" w:rsidP="00DE1A12">
            <w:pPr>
              <w:pStyle w:val="berschrift1"/>
              <w:outlineLvl w:val="0"/>
              <w:rPr>
                <w:rFonts w:ascii="Arial" w:hAnsi="Arial" w:cs="Arial"/>
                <w:color w:val="auto"/>
                <w:sz w:val="32"/>
              </w:rPr>
            </w:pPr>
            <w:r w:rsidRPr="0061330B">
              <w:rPr>
                <w:rFonts w:ascii="Arial" w:hAnsi="Arial" w:cs="Arial"/>
                <w:color w:val="auto"/>
                <w:sz w:val="32"/>
              </w:rPr>
              <w:t>Transition in Labelling – Logopak auf der FACHPACK 2022</w:t>
            </w:r>
          </w:p>
        </w:tc>
      </w:tr>
      <w:tr w:rsidR="005F62EF" w:rsidRPr="0061330B" w14:paraId="03F971D2" w14:textId="77777777" w:rsidTr="000840C0">
        <w:tc>
          <w:tcPr>
            <w:tcW w:w="10740" w:type="dxa"/>
          </w:tcPr>
          <w:p w14:paraId="430723E9" w14:textId="77777777" w:rsidR="005F62EF" w:rsidRPr="0061330B" w:rsidRDefault="005F62EF" w:rsidP="000840C0">
            <w:pPr>
              <w:rPr>
                <w:rFonts w:ascii="Arial" w:hAnsi="Arial" w:cs="Arial"/>
                <w:b/>
                <w:bCs/>
                <w:sz w:val="22"/>
              </w:rPr>
            </w:pPr>
            <w:r w:rsidRPr="0061330B">
              <w:rPr>
                <w:rFonts w:ascii="Arial" w:hAnsi="Arial" w:cs="Arial"/>
                <w:b/>
                <w:bCs/>
                <w:sz w:val="22"/>
              </w:rPr>
              <w:t>Subheadline / Teaser</w:t>
            </w:r>
          </w:p>
        </w:tc>
      </w:tr>
      <w:tr w:rsidR="005F62EF" w:rsidRPr="0061330B" w14:paraId="20E9B157" w14:textId="77777777" w:rsidTr="00DE1A12">
        <w:trPr>
          <w:trHeight w:val="1320"/>
        </w:trPr>
        <w:tc>
          <w:tcPr>
            <w:tcW w:w="10740" w:type="dxa"/>
          </w:tcPr>
          <w:p w14:paraId="13904668" w14:textId="66A65E22" w:rsidR="00AD1678" w:rsidRPr="0061330B" w:rsidRDefault="0061330B" w:rsidP="00DE1A12">
            <w:pPr>
              <w:pStyle w:val="berschrift2"/>
              <w:outlineLvl w:val="1"/>
              <w:rPr>
                <w:rFonts w:ascii="Arial" w:hAnsi="Arial" w:cs="Arial"/>
                <w:color w:val="auto"/>
                <w:sz w:val="24"/>
                <w:szCs w:val="24"/>
              </w:rPr>
            </w:pPr>
            <w:r w:rsidRPr="0061330B">
              <w:rPr>
                <w:rFonts w:ascii="Arial" w:hAnsi="Arial" w:cs="Arial"/>
                <w:color w:val="auto"/>
                <w:sz w:val="24"/>
                <w:szCs w:val="24"/>
              </w:rPr>
              <w:t>Die Verpackungsbranche befindet sich im Wandel. Nachhaltigkeit ist das zentrale Thema. Die Leitmesse FACHPACK bietet Anbietern und Anwendern eine Plattform. Auch Logopak nutzt die Bühne, um Grüne Lösungen zu präsentieren, die einen Beitrag leisten.</w:t>
            </w:r>
          </w:p>
        </w:tc>
      </w:tr>
      <w:tr w:rsidR="005F62EF" w:rsidRPr="0061330B" w14:paraId="30C29FDF" w14:textId="77777777" w:rsidTr="009B3BA2">
        <w:trPr>
          <w:trHeight w:hRule="exact" w:val="340"/>
        </w:trPr>
        <w:tc>
          <w:tcPr>
            <w:tcW w:w="10740" w:type="dxa"/>
            <w:vAlign w:val="center"/>
          </w:tcPr>
          <w:p w14:paraId="40451ADE" w14:textId="77777777" w:rsidR="005F62EF" w:rsidRPr="0061330B" w:rsidRDefault="005F62EF" w:rsidP="005F62EF">
            <w:pPr>
              <w:rPr>
                <w:rFonts w:ascii="Arial" w:hAnsi="Arial" w:cs="Arial"/>
                <w:b/>
                <w:bCs/>
                <w:sz w:val="22"/>
              </w:rPr>
            </w:pPr>
            <w:r w:rsidRPr="0061330B">
              <w:rPr>
                <w:rFonts w:ascii="Arial" w:hAnsi="Arial" w:cs="Arial"/>
                <w:b/>
                <w:bCs/>
                <w:sz w:val="22"/>
              </w:rPr>
              <w:t>Hauptteil</w:t>
            </w:r>
          </w:p>
          <w:p w14:paraId="36247C55" w14:textId="77777777" w:rsidR="005F62EF" w:rsidRPr="0061330B" w:rsidRDefault="005F62EF" w:rsidP="005F62EF">
            <w:pPr>
              <w:tabs>
                <w:tab w:val="left" w:pos="1350"/>
              </w:tabs>
              <w:rPr>
                <w:rFonts w:ascii="Arial" w:hAnsi="Arial" w:cs="Arial"/>
                <w:sz w:val="24"/>
                <w:szCs w:val="24"/>
              </w:rPr>
            </w:pPr>
            <w:r w:rsidRPr="0061330B">
              <w:rPr>
                <w:rFonts w:ascii="Arial" w:hAnsi="Arial" w:cs="Arial"/>
                <w:sz w:val="24"/>
                <w:szCs w:val="24"/>
              </w:rPr>
              <w:tab/>
            </w:r>
          </w:p>
        </w:tc>
      </w:tr>
      <w:tr w:rsidR="005F62EF" w:rsidRPr="0061330B" w14:paraId="6A36A1D8" w14:textId="77777777" w:rsidTr="000840C0">
        <w:trPr>
          <w:trHeight w:val="1701"/>
        </w:trPr>
        <w:tc>
          <w:tcPr>
            <w:tcW w:w="10740" w:type="dxa"/>
          </w:tcPr>
          <w:p w14:paraId="4F4BAC90" w14:textId="088C7042" w:rsidR="001A73E3" w:rsidRPr="0061330B" w:rsidRDefault="0061330B" w:rsidP="006B5247">
            <w:pPr>
              <w:spacing w:before="120"/>
              <w:rPr>
                <w:rFonts w:ascii="Arial" w:hAnsi="Arial" w:cs="Arial"/>
                <w:sz w:val="24"/>
                <w:szCs w:val="24"/>
              </w:rPr>
            </w:pPr>
            <w:r w:rsidRPr="0061330B">
              <w:rPr>
                <w:rFonts w:ascii="Arial" w:hAnsi="Arial" w:cs="Arial"/>
                <w:szCs w:val="20"/>
              </w:rPr>
              <w:t>Vom 27. bis zum 29. September 2022 treffen sich Vertreter der Verpackungsindustrie und deren Kunden zur Leitmesse für Verpackung, Technik und Prozesse. Seit mehr als 40 Jahren ist die FACHPACK gleichermaßen Spiegel wie auch Impulsgeber der Branche. Das diesjährige Leitthema der Fachmesse lautet „Transition in packaging“ und dokumentiert den Wandel, in dem sich die Vertreter der Verpackungsindustrie, analog zu vielen anderen Branchen, aktuell befinden.</w:t>
            </w:r>
            <w:r w:rsidRPr="0061330B">
              <w:rPr>
                <w:rFonts w:ascii="Arial" w:hAnsi="Arial" w:cs="Arial"/>
                <w:szCs w:val="20"/>
              </w:rPr>
              <w:br/>
            </w:r>
            <w:r w:rsidRPr="0061330B">
              <w:rPr>
                <w:rFonts w:ascii="Arial" w:hAnsi="Arial" w:cs="Arial"/>
                <w:szCs w:val="20"/>
              </w:rPr>
              <w:br/>
              <w:t>„In der Intralogistik und im Versand hat sich in den letzten Jahren sehr viel verändert“, weiß Steffan Gold, Geschäftsführer der Logopak Systeme GmbH &amp; Co. KG. „Vor allen Dingen versuchen Anbieter verstärkt dem Bedarf an nachhaltigen Lösungen gerecht zu werden. Ihre Kunden werden ihrerseits vom Konsumenten getrieben und können im Wettbewerb nur bestehen, wenn sie umfassend nachhaltig arbeiten.“</w:t>
            </w:r>
            <w:r w:rsidRPr="0061330B">
              <w:rPr>
                <w:rFonts w:ascii="Arial" w:hAnsi="Arial" w:cs="Arial"/>
                <w:szCs w:val="20"/>
              </w:rPr>
              <w:br/>
            </w:r>
            <w:r w:rsidRPr="0061330B">
              <w:rPr>
                <w:rFonts w:ascii="Arial" w:hAnsi="Arial" w:cs="Arial"/>
                <w:szCs w:val="20"/>
              </w:rPr>
              <w:br/>
              <w:t>Als Akteur der Verpackungsbranche entwickelt und produziert Logopak seit mehr als 40 Jahren Kennzeichnungslösungen für die Industrie und hat damit deren Entwicklung stets begleitet.</w:t>
            </w:r>
            <w:r w:rsidRPr="0061330B">
              <w:rPr>
                <w:rFonts w:ascii="Arial" w:hAnsi="Arial" w:cs="Arial"/>
                <w:szCs w:val="20"/>
              </w:rPr>
              <w:br/>
            </w:r>
            <w:r w:rsidRPr="0061330B">
              <w:rPr>
                <w:rFonts w:ascii="Arial" w:hAnsi="Arial" w:cs="Arial"/>
                <w:szCs w:val="20"/>
              </w:rPr>
              <w:br/>
              <w:t>Auf der FACHPACK 2022 präsentiert Logopak in Halle 1 an Stand 119 Systemlösungen für die industrielle Kennzeichnung unter dem 2020 vorgestellten neuen Firmenmotto „Faster. Safer. Greener.“. Schneller, sicherer und umweltfreundlicher sind auch die Themen, denen sich Logopak auf seinem Messestand widmet.</w:t>
            </w:r>
            <w:r w:rsidRPr="0061330B">
              <w:rPr>
                <w:rFonts w:ascii="Arial" w:hAnsi="Arial" w:cs="Arial"/>
                <w:szCs w:val="20"/>
              </w:rPr>
              <w:br/>
            </w:r>
            <w:r w:rsidRPr="0061330B">
              <w:rPr>
                <w:rFonts w:ascii="Arial" w:hAnsi="Arial" w:cs="Arial"/>
                <w:szCs w:val="20"/>
              </w:rPr>
              <w:br/>
              <w:t>Schnelle und effiziente Etikettierung präsentiert Logopak in Form einer Kombination aus drei Print and Apply-Etikettierer aus der Logomatic Serie 400. Zwei Logomatic 410 Linerless drucken und setzen jeweils ein ID- und ein Versandetikett und ein ohne Druckluft, sondern rein mechanisch angetriebener Applikator an einer Logomatic 410 VM90 ein Produktlabel. Mit der Linerless-Technologie reduziert Logopak Abfallmengen, Wechselintervalle und Platzbedarf für die Vorratshaltung von Etiketten. Der Einsatz des druckluftlos arbeitenden Applikators demonstriert gleichzeitig eine Variante, die bei maximaler Effizienz und Präzision energiesparend und geräuscharm arbeitet und so zusätzlich den CO2-Fußabdruck des Kennzeichnungsprozesses verbessert.</w:t>
            </w:r>
            <w:r w:rsidRPr="0061330B">
              <w:rPr>
                <w:rFonts w:ascii="Arial" w:hAnsi="Arial" w:cs="Arial"/>
                <w:szCs w:val="20"/>
              </w:rPr>
              <w:br/>
            </w:r>
            <w:r w:rsidRPr="0061330B">
              <w:rPr>
                <w:rFonts w:ascii="Arial" w:hAnsi="Arial" w:cs="Arial"/>
                <w:szCs w:val="20"/>
              </w:rPr>
              <w:br/>
              <w:t>Dem Aspekt Sicherheit widmet sich Logopak auf der FACHPACK mit der Präsentation eines ausfallsicheren Systems zur Palettenetikettierung. Zu Demonstrationszwecken simuliert Logopak den Ausfall eines Palettenetikettierers Logomatic 850 P3. Als Backup-System übernimmt hierbei das Tischdrucksystem 215 VLP den Auftrag vom System und erlaubt es so, den Kennzeichnungsprozess manuell fortzusetzen.</w:t>
            </w:r>
            <w:r w:rsidRPr="0061330B">
              <w:rPr>
                <w:rFonts w:ascii="Arial" w:hAnsi="Arial" w:cs="Arial"/>
                <w:szCs w:val="20"/>
              </w:rPr>
              <w:br/>
            </w:r>
            <w:r w:rsidRPr="0061330B">
              <w:rPr>
                <w:rFonts w:ascii="Arial" w:hAnsi="Arial" w:cs="Arial"/>
                <w:szCs w:val="20"/>
              </w:rPr>
              <w:br/>
              <w:t>Mit der Linerless-Technologie und mit Green Solutions wie dem Green Applikator ohne Druckluft sowie mit allgemein langlebigen, wartungsarmen und energieeffizienten Systemen präsentiert Logopak auf der FACHPACK sein innovatives Angebot für die nachhaltige Transformation der Logistik und des Versands.</w:t>
            </w:r>
            <w:r w:rsidRPr="0061330B">
              <w:rPr>
                <w:rFonts w:ascii="Arial" w:hAnsi="Arial" w:cs="Arial"/>
                <w:szCs w:val="20"/>
              </w:rPr>
              <w:br/>
            </w:r>
            <w:r w:rsidRPr="0061330B">
              <w:rPr>
                <w:rFonts w:ascii="Arial" w:hAnsi="Arial" w:cs="Arial"/>
                <w:szCs w:val="20"/>
              </w:rPr>
              <w:br/>
              <w:t xml:space="preserve">„Die Kennzeichnung ist im Gesamtkontext vielleicht nur ein kleiner Bestandteil des gesamten Verpackungs-, Logistik, und Distributionsprozesses“, erklärt Gold. „Trotzdem können wir mit unseren Systemlösungen einen wichtigen Beitrag </w:t>
            </w:r>
            <w:r w:rsidRPr="0061330B">
              <w:rPr>
                <w:rFonts w:ascii="Arial" w:hAnsi="Arial" w:cs="Arial"/>
                <w:szCs w:val="20"/>
              </w:rPr>
              <w:lastRenderedPageBreak/>
              <w:t>zur Effizienz und vor allen Dingen zur Nachhaltigkeit der gesamten Wertschöpfungskette leisten.“</w:t>
            </w:r>
            <w:r w:rsidRPr="0061330B">
              <w:rPr>
                <w:rFonts w:ascii="Arial" w:hAnsi="Arial" w:cs="Arial"/>
                <w:szCs w:val="20"/>
              </w:rPr>
              <w:br/>
            </w:r>
            <w:r w:rsidRPr="0061330B">
              <w:rPr>
                <w:rFonts w:ascii="Arial" w:hAnsi="Arial" w:cs="Arial"/>
                <w:szCs w:val="20"/>
              </w:rPr>
              <w:br/>
              <w:t>Weitere Informationen zur Messeteilnahme der Logopak Systeme GmbH &amp; Co. KG sowie die Möglichkeit zur Reservierung eines kostenfreien-Messetickets bietet die Logopak Event-Website unter</w:t>
            </w:r>
            <w:r w:rsidR="00AC7444" w:rsidRPr="0061330B">
              <w:rPr>
                <w:rFonts w:ascii="Arial" w:hAnsi="Arial" w:cs="Arial"/>
                <w:szCs w:val="20"/>
              </w:rPr>
              <w:t xml:space="preserve"> </w:t>
            </w:r>
            <w:hyperlink r:id="rId9" w:history="1">
              <w:r w:rsidRPr="00156278">
                <w:rPr>
                  <w:rStyle w:val="Hyperlink"/>
                  <w:rFonts w:ascii="Arial" w:hAnsi="Arial" w:cs="Arial"/>
                  <w:szCs w:val="24"/>
                </w:rPr>
                <w:t>https://logopak.de/landing-page-fachpack-2022.html</w:t>
              </w:r>
            </w:hyperlink>
            <w:r w:rsidR="001A73E3" w:rsidRPr="0061330B">
              <w:rPr>
                <w:rFonts w:ascii="Arial" w:hAnsi="Arial" w:cs="Arial"/>
                <w:szCs w:val="24"/>
              </w:rPr>
              <w:t xml:space="preserve">. </w:t>
            </w:r>
          </w:p>
          <w:p w14:paraId="2527F6D1" w14:textId="77777777" w:rsidR="005F62EF" w:rsidRPr="0061330B" w:rsidRDefault="005F62EF" w:rsidP="000840C0">
            <w:pPr>
              <w:rPr>
                <w:rFonts w:ascii="Arial" w:hAnsi="Arial" w:cs="Arial"/>
                <w:b/>
                <w:bCs/>
                <w:sz w:val="24"/>
                <w:szCs w:val="24"/>
              </w:rPr>
            </w:pPr>
          </w:p>
          <w:p w14:paraId="093475FD" w14:textId="77777777" w:rsidR="005F62EF" w:rsidRPr="0061330B" w:rsidRDefault="005F62EF" w:rsidP="000840C0">
            <w:pPr>
              <w:rPr>
                <w:rFonts w:ascii="Arial" w:hAnsi="Arial" w:cs="Arial"/>
                <w:szCs w:val="20"/>
              </w:rPr>
            </w:pPr>
          </w:p>
          <w:p w14:paraId="3C9F1804" w14:textId="77777777" w:rsidR="009B3BA2" w:rsidRPr="0061330B" w:rsidRDefault="009B3BA2" w:rsidP="000840C0">
            <w:pPr>
              <w:rPr>
                <w:rFonts w:ascii="Arial" w:hAnsi="Arial" w:cs="Arial"/>
                <w:b/>
                <w:bCs/>
                <w:sz w:val="24"/>
                <w:szCs w:val="24"/>
              </w:rPr>
            </w:pPr>
          </w:p>
          <w:p w14:paraId="3E6938A1" w14:textId="77777777" w:rsidR="009B3BA2" w:rsidRPr="0061330B" w:rsidRDefault="009B3BA2" w:rsidP="000840C0">
            <w:pPr>
              <w:rPr>
                <w:rFonts w:ascii="Arial" w:hAnsi="Arial" w:cs="Arial"/>
                <w:b/>
                <w:bCs/>
                <w:sz w:val="24"/>
                <w:szCs w:val="24"/>
              </w:rPr>
            </w:pPr>
          </w:p>
          <w:p w14:paraId="65AE56E5" w14:textId="77777777" w:rsidR="009B3BA2" w:rsidRPr="0061330B" w:rsidRDefault="009B3BA2" w:rsidP="000840C0">
            <w:pPr>
              <w:rPr>
                <w:rFonts w:ascii="Arial" w:hAnsi="Arial" w:cs="Arial"/>
                <w:b/>
                <w:bCs/>
                <w:sz w:val="24"/>
                <w:szCs w:val="24"/>
              </w:rPr>
            </w:pPr>
          </w:p>
          <w:p w14:paraId="6C488A4C" w14:textId="77777777" w:rsidR="009B3BA2" w:rsidRPr="0061330B" w:rsidRDefault="009B3BA2" w:rsidP="000840C0">
            <w:pPr>
              <w:rPr>
                <w:rFonts w:ascii="Arial" w:hAnsi="Arial" w:cs="Arial"/>
                <w:b/>
                <w:bCs/>
                <w:sz w:val="24"/>
                <w:szCs w:val="24"/>
              </w:rPr>
            </w:pPr>
          </w:p>
          <w:p w14:paraId="35EE7029" w14:textId="77777777" w:rsidR="009B3BA2" w:rsidRPr="0061330B" w:rsidRDefault="009B3BA2" w:rsidP="000840C0">
            <w:pPr>
              <w:rPr>
                <w:rFonts w:ascii="Arial" w:hAnsi="Arial" w:cs="Arial"/>
                <w:b/>
                <w:bCs/>
                <w:sz w:val="24"/>
                <w:szCs w:val="24"/>
              </w:rPr>
            </w:pPr>
          </w:p>
          <w:p w14:paraId="175193C3" w14:textId="77777777" w:rsidR="009B3BA2" w:rsidRPr="0061330B" w:rsidRDefault="009B3BA2" w:rsidP="000840C0">
            <w:pPr>
              <w:rPr>
                <w:rFonts w:ascii="Arial" w:hAnsi="Arial" w:cs="Arial"/>
                <w:b/>
                <w:bCs/>
                <w:sz w:val="24"/>
                <w:szCs w:val="24"/>
              </w:rPr>
            </w:pPr>
          </w:p>
          <w:p w14:paraId="2F9E6287" w14:textId="77777777" w:rsidR="005F62EF" w:rsidRPr="0061330B" w:rsidRDefault="005F62EF" w:rsidP="000840C0">
            <w:pPr>
              <w:rPr>
                <w:rFonts w:ascii="Arial" w:hAnsi="Arial" w:cs="Arial"/>
                <w:b/>
                <w:bCs/>
                <w:sz w:val="24"/>
                <w:szCs w:val="24"/>
              </w:rPr>
            </w:pPr>
          </w:p>
        </w:tc>
      </w:tr>
    </w:tbl>
    <w:p w14:paraId="4CEBBC47" w14:textId="77777777" w:rsidR="004031EB" w:rsidRPr="0061330B" w:rsidRDefault="00E76701" w:rsidP="005F62EF">
      <w:pPr>
        <w:spacing w:after="120"/>
        <w:rPr>
          <w:rFonts w:ascii="Arial" w:hAnsi="Arial" w:cs="Arial"/>
        </w:rPr>
      </w:pPr>
    </w:p>
    <w:p w14:paraId="0AA2BD59" w14:textId="77777777" w:rsidR="001A73E3" w:rsidRPr="0061330B" w:rsidRDefault="001A73E3">
      <w:pPr>
        <w:spacing w:after="120"/>
        <w:rPr>
          <w:rFonts w:ascii="Arial" w:hAnsi="Arial" w:cs="Arial"/>
        </w:rPr>
      </w:pPr>
    </w:p>
    <w:sectPr w:rsidR="001A73E3" w:rsidRPr="0061330B" w:rsidSect="005F62EF">
      <w:type w:val="continuous"/>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47E712" w16cid:durableId="267C15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6DEFB" w14:textId="77777777" w:rsidR="00000D9B" w:rsidRDefault="00000D9B" w:rsidP="00000D9B">
      <w:pPr>
        <w:spacing w:after="0" w:line="240" w:lineRule="auto"/>
      </w:pPr>
      <w:r>
        <w:separator/>
      </w:r>
    </w:p>
  </w:endnote>
  <w:endnote w:type="continuationSeparator" w:id="0">
    <w:p w14:paraId="63CD32DA" w14:textId="77777777" w:rsidR="00000D9B" w:rsidRDefault="00000D9B" w:rsidP="00000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1624A" w14:textId="77777777" w:rsidR="00000D9B" w:rsidRDefault="00000D9B" w:rsidP="00000D9B">
      <w:pPr>
        <w:spacing w:after="0" w:line="240" w:lineRule="auto"/>
      </w:pPr>
      <w:r>
        <w:separator/>
      </w:r>
    </w:p>
  </w:footnote>
  <w:footnote w:type="continuationSeparator" w:id="0">
    <w:p w14:paraId="32ED720B" w14:textId="77777777" w:rsidR="00000D9B" w:rsidRDefault="00000D9B" w:rsidP="00000D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8B7"/>
    <w:rsid w:val="00000D9B"/>
    <w:rsid w:val="00025BAE"/>
    <w:rsid w:val="000A6779"/>
    <w:rsid w:val="000C47E6"/>
    <w:rsid w:val="000F7C16"/>
    <w:rsid w:val="00157AAB"/>
    <w:rsid w:val="00191676"/>
    <w:rsid w:val="001A73E3"/>
    <w:rsid w:val="001E4341"/>
    <w:rsid w:val="001F7A1F"/>
    <w:rsid w:val="002743C7"/>
    <w:rsid w:val="00290EEC"/>
    <w:rsid w:val="002B4C11"/>
    <w:rsid w:val="003202C9"/>
    <w:rsid w:val="00366FCD"/>
    <w:rsid w:val="003C77D1"/>
    <w:rsid w:val="005420C1"/>
    <w:rsid w:val="005C66BD"/>
    <w:rsid w:val="005F62EF"/>
    <w:rsid w:val="0061330B"/>
    <w:rsid w:val="0062797B"/>
    <w:rsid w:val="006B5247"/>
    <w:rsid w:val="00700919"/>
    <w:rsid w:val="007036EC"/>
    <w:rsid w:val="007C5F2C"/>
    <w:rsid w:val="008153C4"/>
    <w:rsid w:val="00826FFE"/>
    <w:rsid w:val="00856B07"/>
    <w:rsid w:val="008C4675"/>
    <w:rsid w:val="009B3BA2"/>
    <w:rsid w:val="009D1EEB"/>
    <w:rsid w:val="00AC7444"/>
    <w:rsid w:val="00AD1678"/>
    <w:rsid w:val="00AD7CE0"/>
    <w:rsid w:val="00CC18B7"/>
    <w:rsid w:val="00DD131C"/>
    <w:rsid w:val="00DE113D"/>
    <w:rsid w:val="00DE1A12"/>
    <w:rsid w:val="00E76701"/>
    <w:rsid w:val="00F52924"/>
    <w:rsid w:val="00F53956"/>
    <w:rsid w:val="00F830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4CA13"/>
  <w15:chartTrackingRefBased/>
  <w15:docId w15:val="{BA5B6BDE-4193-4B1D-A301-60DD9B8FB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D7CE0"/>
    <w:rPr>
      <w:rFonts w:ascii="Verdana" w:hAnsi="Verdana"/>
      <w:sz w:val="20"/>
    </w:rPr>
  </w:style>
  <w:style w:type="paragraph" w:styleId="berschrift1">
    <w:name w:val="heading 1"/>
    <w:basedOn w:val="Standard"/>
    <w:next w:val="Standard"/>
    <w:link w:val="berschrift1Zchn"/>
    <w:uiPriority w:val="9"/>
    <w:qFormat/>
    <w:rsid w:val="00AD7CE0"/>
    <w:pPr>
      <w:keepNext/>
      <w:keepLines/>
      <w:spacing w:before="240" w:after="0"/>
      <w:outlineLvl w:val="0"/>
    </w:pPr>
    <w:rPr>
      <w:rFonts w:eastAsiaTheme="majorEastAsia" w:cstheme="majorBidi"/>
      <w:b/>
      <w:color w:val="365F91" w:themeColor="accent1" w:themeShade="BF"/>
      <w:sz w:val="28"/>
      <w:szCs w:val="32"/>
    </w:rPr>
  </w:style>
  <w:style w:type="paragraph" w:styleId="berschrift2">
    <w:name w:val="heading 2"/>
    <w:basedOn w:val="Standard"/>
    <w:next w:val="Standard"/>
    <w:link w:val="berschrift2Zchn"/>
    <w:uiPriority w:val="9"/>
    <w:unhideWhenUsed/>
    <w:qFormat/>
    <w:rsid w:val="00AD7CE0"/>
    <w:pPr>
      <w:keepNext/>
      <w:keepLines/>
      <w:spacing w:before="40" w:after="0"/>
      <w:outlineLvl w:val="1"/>
    </w:pPr>
    <w:rPr>
      <w:rFonts w:eastAsiaTheme="majorEastAsia" w:cstheme="majorBidi"/>
      <w:b/>
      <w:color w:val="365F91" w:themeColor="accent1" w:themeShade="BF"/>
      <w:sz w:val="26"/>
      <w:szCs w:val="26"/>
    </w:rPr>
  </w:style>
  <w:style w:type="paragraph" w:styleId="berschrift3">
    <w:name w:val="heading 3"/>
    <w:basedOn w:val="Standard"/>
    <w:next w:val="Standard"/>
    <w:link w:val="berschrift3Zchn"/>
    <w:uiPriority w:val="9"/>
    <w:unhideWhenUsed/>
    <w:qFormat/>
    <w:rsid w:val="00AD7CE0"/>
    <w:pPr>
      <w:keepNext/>
      <w:keepLines/>
      <w:spacing w:before="40" w:after="0"/>
      <w:outlineLvl w:val="2"/>
    </w:pPr>
    <w:rPr>
      <w:rFonts w:eastAsiaTheme="majorEastAsia" w:cstheme="majorBidi"/>
      <w:b/>
      <w:color w:val="243F60" w:themeColor="accent1" w:themeShade="7F"/>
      <w:sz w:val="24"/>
      <w:szCs w:val="24"/>
    </w:rPr>
  </w:style>
  <w:style w:type="paragraph" w:styleId="berschrift4">
    <w:name w:val="heading 4"/>
    <w:basedOn w:val="Standard"/>
    <w:next w:val="Standard"/>
    <w:link w:val="berschrift4Zchn"/>
    <w:uiPriority w:val="9"/>
    <w:unhideWhenUsed/>
    <w:qFormat/>
    <w:rsid w:val="00AD7CE0"/>
    <w:pPr>
      <w:keepNext/>
      <w:keepLines/>
      <w:spacing w:before="40" w:after="0"/>
      <w:outlineLvl w:val="3"/>
    </w:pPr>
    <w:rPr>
      <w:rFonts w:eastAsiaTheme="majorEastAsia" w:cstheme="majorBidi"/>
      <w:b/>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D7CE0"/>
    <w:rPr>
      <w:rFonts w:ascii="Verdana" w:eastAsiaTheme="majorEastAsia" w:hAnsi="Verdana" w:cstheme="majorBidi"/>
      <w:b/>
      <w:color w:val="365F91" w:themeColor="accent1" w:themeShade="BF"/>
      <w:sz w:val="28"/>
      <w:szCs w:val="32"/>
    </w:rPr>
  </w:style>
  <w:style w:type="character" w:customStyle="1" w:styleId="berschrift2Zchn">
    <w:name w:val="Überschrift 2 Zchn"/>
    <w:basedOn w:val="Absatz-Standardschriftart"/>
    <w:link w:val="berschrift2"/>
    <w:uiPriority w:val="9"/>
    <w:rsid w:val="00AD7CE0"/>
    <w:rPr>
      <w:rFonts w:ascii="Verdana" w:eastAsiaTheme="majorEastAsia" w:hAnsi="Verdana" w:cstheme="majorBidi"/>
      <w:b/>
      <w:color w:val="365F91" w:themeColor="accent1" w:themeShade="BF"/>
      <w:sz w:val="26"/>
      <w:szCs w:val="26"/>
    </w:rPr>
  </w:style>
  <w:style w:type="character" w:customStyle="1" w:styleId="berschrift3Zchn">
    <w:name w:val="Überschrift 3 Zchn"/>
    <w:basedOn w:val="Absatz-Standardschriftart"/>
    <w:link w:val="berschrift3"/>
    <w:uiPriority w:val="9"/>
    <w:rsid w:val="00AD7CE0"/>
    <w:rPr>
      <w:rFonts w:ascii="Verdana" w:eastAsiaTheme="majorEastAsia" w:hAnsi="Verdana" w:cstheme="majorBidi"/>
      <w:b/>
      <w:color w:val="243F60" w:themeColor="accent1" w:themeShade="7F"/>
      <w:sz w:val="24"/>
      <w:szCs w:val="24"/>
    </w:rPr>
  </w:style>
  <w:style w:type="character" w:customStyle="1" w:styleId="berschrift4Zchn">
    <w:name w:val="Überschrift 4 Zchn"/>
    <w:basedOn w:val="Absatz-Standardschriftart"/>
    <w:link w:val="berschrift4"/>
    <w:uiPriority w:val="9"/>
    <w:rsid w:val="00AD7CE0"/>
    <w:rPr>
      <w:rFonts w:ascii="Verdana" w:eastAsiaTheme="majorEastAsia" w:hAnsi="Verdana" w:cstheme="majorBidi"/>
      <w:b/>
      <w:i/>
      <w:iCs/>
      <w:color w:val="365F91" w:themeColor="accent1" w:themeShade="BF"/>
      <w:sz w:val="20"/>
    </w:rPr>
  </w:style>
  <w:style w:type="table" w:styleId="Tabellenraster">
    <w:name w:val="Table Grid"/>
    <w:basedOn w:val="NormaleTabelle"/>
    <w:uiPriority w:val="59"/>
    <w:rsid w:val="001E4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C5F2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C5F2C"/>
    <w:rPr>
      <w:rFonts w:ascii="Segoe UI" w:hAnsi="Segoe UI" w:cs="Segoe UI"/>
      <w:sz w:val="18"/>
      <w:szCs w:val="18"/>
    </w:rPr>
  </w:style>
  <w:style w:type="character" w:styleId="Hyperlink">
    <w:name w:val="Hyperlink"/>
    <w:basedOn w:val="Absatz-Standardschriftart"/>
    <w:uiPriority w:val="99"/>
    <w:unhideWhenUsed/>
    <w:rsid w:val="0062797B"/>
    <w:rPr>
      <w:color w:val="0000FF"/>
      <w:u w:val="single"/>
    </w:rPr>
  </w:style>
  <w:style w:type="character" w:customStyle="1" w:styleId="UnresolvedMention">
    <w:name w:val="Unresolved Mention"/>
    <w:basedOn w:val="Absatz-Standardschriftart"/>
    <w:uiPriority w:val="99"/>
    <w:semiHidden/>
    <w:unhideWhenUsed/>
    <w:rsid w:val="00F53956"/>
    <w:rPr>
      <w:color w:val="605E5C"/>
      <w:shd w:val="clear" w:color="auto" w:fill="E1DFDD"/>
    </w:rPr>
  </w:style>
  <w:style w:type="character" w:styleId="Kommentarzeichen">
    <w:name w:val="annotation reference"/>
    <w:basedOn w:val="Absatz-Standardschriftart"/>
    <w:uiPriority w:val="99"/>
    <w:semiHidden/>
    <w:unhideWhenUsed/>
    <w:rsid w:val="00025BAE"/>
    <w:rPr>
      <w:sz w:val="16"/>
      <w:szCs w:val="16"/>
    </w:rPr>
  </w:style>
  <w:style w:type="paragraph" w:styleId="Kommentartext">
    <w:name w:val="annotation text"/>
    <w:basedOn w:val="Standard"/>
    <w:link w:val="KommentartextZchn"/>
    <w:uiPriority w:val="99"/>
    <w:semiHidden/>
    <w:unhideWhenUsed/>
    <w:rsid w:val="00025BAE"/>
    <w:pPr>
      <w:spacing w:line="240" w:lineRule="auto"/>
    </w:pPr>
    <w:rPr>
      <w:szCs w:val="20"/>
    </w:rPr>
  </w:style>
  <w:style w:type="character" w:customStyle="1" w:styleId="KommentartextZchn">
    <w:name w:val="Kommentartext Zchn"/>
    <w:basedOn w:val="Absatz-Standardschriftart"/>
    <w:link w:val="Kommentartext"/>
    <w:uiPriority w:val="99"/>
    <w:semiHidden/>
    <w:rsid w:val="00025BAE"/>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025BAE"/>
    <w:rPr>
      <w:b/>
      <w:bCs/>
    </w:rPr>
  </w:style>
  <w:style w:type="character" w:customStyle="1" w:styleId="KommentarthemaZchn">
    <w:name w:val="Kommentarthema Zchn"/>
    <w:basedOn w:val="KommentartextZchn"/>
    <w:link w:val="Kommentarthema"/>
    <w:uiPriority w:val="99"/>
    <w:semiHidden/>
    <w:rsid w:val="00025BAE"/>
    <w:rPr>
      <w:rFonts w:ascii="Verdana" w:hAnsi="Verdana"/>
      <w:b/>
      <w:bCs/>
      <w:sz w:val="20"/>
      <w:szCs w:val="20"/>
    </w:rPr>
  </w:style>
  <w:style w:type="paragraph" w:styleId="Kopfzeile">
    <w:name w:val="header"/>
    <w:basedOn w:val="Standard"/>
    <w:link w:val="KopfzeileZchn"/>
    <w:uiPriority w:val="99"/>
    <w:unhideWhenUsed/>
    <w:rsid w:val="00000D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0D9B"/>
    <w:rPr>
      <w:rFonts w:ascii="Verdana" w:hAnsi="Verdana"/>
      <w:sz w:val="20"/>
    </w:rPr>
  </w:style>
  <w:style w:type="paragraph" w:styleId="Fuzeile">
    <w:name w:val="footer"/>
    <w:basedOn w:val="Standard"/>
    <w:link w:val="FuzeileZchn"/>
    <w:uiPriority w:val="99"/>
    <w:unhideWhenUsed/>
    <w:rsid w:val="00000D9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0D9B"/>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57541">
      <w:bodyDiv w:val="1"/>
      <w:marLeft w:val="0"/>
      <w:marRight w:val="0"/>
      <w:marTop w:val="0"/>
      <w:marBottom w:val="0"/>
      <w:divBdr>
        <w:top w:val="none" w:sz="0" w:space="0" w:color="auto"/>
        <w:left w:val="none" w:sz="0" w:space="0" w:color="auto"/>
        <w:bottom w:val="none" w:sz="0" w:space="0" w:color="auto"/>
        <w:right w:val="none" w:sz="0" w:space="0" w:color="auto"/>
      </w:divBdr>
    </w:div>
    <w:div w:id="528378072">
      <w:bodyDiv w:val="1"/>
      <w:marLeft w:val="0"/>
      <w:marRight w:val="0"/>
      <w:marTop w:val="0"/>
      <w:marBottom w:val="0"/>
      <w:divBdr>
        <w:top w:val="none" w:sz="0" w:space="0" w:color="auto"/>
        <w:left w:val="none" w:sz="0" w:space="0" w:color="auto"/>
        <w:bottom w:val="none" w:sz="0" w:space="0" w:color="auto"/>
        <w:right w:val="none" w:sz="0" w:space="0" w:color="auto"/>
      </w:divBdr>
    </w:div>
    <w:div w:id="607931538">
      <w:bodyDiv w:val="1"/>
      <w:marLeft w:val="0"/>
      <w:marRight w:val="0"/>
      <w:marTop w:val="0"/>
      <w:marBottom w:val="0"/>
      <w:divBdr>
        <w:top w:val="none" w:sz="0" w:space="0" w:color="auto"/>
        <w:left w:val="none" w:sz="0" w:space="0" w:color="auto"/>
        <w:bottom w:val="none" w:sz="0" w:space="0" w:color="auto"/>
        <w:right w:val="none" w:sz="0" w:space="0" w:color="auto"/>
      </w:divBdr>
    </w:div>
    <w:div w:id="67969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gopak.de" TargetMode="External"/><Relationship Id="rId3" Type="http://schemas.openxmlformats.org/officeDocument/2006/relationships/settings" Target="settings.xml"/><Relationship Id="rId7" Type="http://schemas.openxmlformats.org/officeDocument/2006/relationships/hyperlink" Target="mailto:abenitez@logopak.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opak.de/landing-page-fachpack-2022.html" TargetMode="External"/><Relationship Id="rId14" Type="http://schemas.microsoft.com/office/2016/09/relationships/commentsIds" Target="commentsId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20F1C-BF30-495E-B193-2009043A3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Mittelmerten</dc:creator>
  <cp:keywords/>
  <dc:description/>
  <cp:lastModifiedBy>Benitez, Alejandro</cp:lastModifiedBy>
  <cp:revision>10</cp:revision>
  <dcterms:created xsi:type="dcterms:W3CDTF">2022-07-15T14:43:00Z</dcterms:created>
  <dcterms:modified xsi:type="dcterms:W3CDTF">2022-10-11T13:05:00Z</dcterms:modified>
</cp:coreProperties>
</file>